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B378B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Pr="00934F81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B46E0" w:rsidRDefault="008B7669" w:rsidP="002B46E0">
      <w:pPr>
        <w:pStyle w:val="a8"/>
        <w:ind w:firstLineChars="300" w:firstLine="6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入札件名　　令和</w:t>
      </w:r>
      <w:r w:rsidR="0079293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F63D2E">
        <w:rPr>
          <w:rFonts w:ascii="ＭＳ 明朝" w:hAnsi="ＭＳ 明朝" w:hint="eastAsia"/>
        </w:rPr>
        <w:t>岩手県立千厩病院冷暖房空気調和換気設備保守業務委託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B378B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F63D2E" w:rsidRDefault="00792935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令和８</w:t>
      </w:r>
      <w:r w:rsidR="004A575C">
        <w:rPr>
          <w:rFonts w:ascii="ＭＳ 明朝" w:hAnsi="ＭＳ 明朝" w:hint="eastAsia"/>
          <w:sz w:val="32"/>
          <w:u w:val="single"/>
        </w:rPr>
        <w:t>年度</w:t>
      </w:r>
      <w:r w:rsidR="00F63D2E" w:rsidRPr="00F63D2E">
        <w:rPr>
          <w:rFonts w:ascii="ＭＳ 明朝" w:hAnsi="ＭＳ 明朝" w:hint="eastAsia"/>
          <w:sz w:val="32"/>
          <w:u w:val="single"/>
        </w:rPr>
        <w:t>岩手県立千厩病院冷暖房空気調和換気設備</w:t>
      </w:r>
    </w:p>
    <w:p w:rsidR="00266A9C" w:rsidRDefault="00F63D2E" w:rsidP="00F63D2E">
      <w:pPr>
        <w:ind w:firstLineChars="300" w:firstLine="903"/>
        <w:rPr>
          <w:rFonts w:ascii="ＭＳ 明朝" w:hAnsi="ＭＳ 明朝"/>
          <w:sz w:val="32"/>
          <w:u w:val="single"/>
        </w:rPr>
      </w:pPr>
      <w:r w:rsidRPr="00F63D2E">
        <w:rPr>
          <w:rFonts w:ascii="ＭＳ 明朝" w:hAnsi="ＭＳ 明朝" w:hint="eastAsia"/>
          <w:sz w:val="32"/>
          <w:u w:val="single"/>
        </w:rPr>
        <w:t>保守業務委託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B378B5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>
        <w:rPr>
          <w:rFonts w:ascii="ＭＳ 明朝" w:hAnsi="ＭＳ 明朝" w:hint="eastAsia"/>
          <w:kern w:val="0"/>
          <w:sz w:val="22"/>
        </w:rPr>
        <w:t xml:space="preserve">　　令和</w:t>
      </w:r>
      <w:r w:rsidR="00792935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</w:t>
      </w:r>
      <w:r w:rsidR="00F63D2E">
        <w:rPr>
          <w:rFonts w:ascii="ＭＳ 明朝" w:hAnsi="ＭＳ 明朝" w:hint="eastAsia"/>
        </w:rPr>
        <w:t>岩手県立千厩病院冷暖房空気調和換気設備保守業務委託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266A9C"/>
    <w:rsid w:val="002B46E0"/>
    <w:rsid w:val="004A575C"/>
    <w:rsid w:val="00792935"/>
    <w:rsid w:val="008B7669"/>
    <w:rsid w:val="00934F81"/>
    <w:rsid w:val="00B378B5"/>
    <w:rsid w:val="00E52230"/>
    <w:rsid w:val="00F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8D57E2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133</Words>
  <Characters>763</Characters>
  <Application>Microsoft Office Word</Application>
  <DocSecurity>0</DocSecurity>
  <Lines>6</Lines>
  <Paragraphs>1</Paragraphs>
  <ScaleCrop>false</ScaleCrop>
  <Company>Iwate Prefecture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16</cp:revision>
  <cp:lastPrinted>2025-02-19T09:17:00Z</cp:lastPrinted>
  <dcterms:created xsi:type="dcterms:W3CDTF">2018-07-30T06:51:00Z</dcterms:created>
  <dcterms:modified xsi:type="dcterms:W3CDTF">2026-03-12T14:31:00Z</dcterms:modified>
</cp:coreProperties>
</file>