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page" w:tblpX="1144" w:tblpY="181"/>
        <w:tblW w:w="1536" w:type="dxa"/>
        <w:tblLayout w:type="fixed"/>
        <w:tblCellMar>
          <w:left w:w="99" w:type="dxa"/>
          <w:right w:w="99" w:type="dxa"/>
        </w:tblCellMar>
        <w:tblLook w:firstRow="0" w:lastRow="0" w:firstColumn="0" w:lastColumn="0" w:noHBand="1" w:noVBand="1" w:val="0600"/>
      </w:tblPr>
      <w:tblGrid>
        <w:gridCol w:w="1536"/>
      </w:tblGrid>
      <w:tr>
        <w:trPr>
          <w:trHeight w:val="1505" w:hRule="atLeast"/>
        </w:trPr>
        <w:tc>
          <w:tcPr>
            <w:tcW w:w="15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eastAsia="ＭＳ ゴシック"/>
                <w:spacing w:val="-2"/>
                <w:sz w:val="40"/>
              </w:rPr>
            </w:pPr>
            <w:r>
              <w:rPr>
                <w:rFonts w:hint="default"/>
              </w:rPr>
              <w:object w:dxaOrig="1440" w:dyaOrig="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65.09pt;width:63pt;" stroked="f" o:spt="75" type="#_x0000_t75">
                  <v:fill/>
                  <v:imagedata o:title="" r:id="rId6"/>
                  <w10:anchorlock/>
                </v:shape>
                <o:OLEObject Type="Embed" ShapeID="_x0000_s1026" DrawAspect="Content" ObjectID="" r:id="rId7"/>
              </w:object>
            </w:r>
          </w:p>
        </w:tc>
      </w:tr>
    </w:tbl>
    <w:p>
      <w:pPr>
        <w:pStyle w:val="0"/>
        <w:rPr>
          <w:rFonts w:hint="eastAsia" w:ascii="Times New Roman" w:hAnsi="Times New Roman" w:eastAsia="ＭＳ ゴシック"/>
          <w:spacing w:val="-2"/>
          <w:sz w:val="34"/>
        </w:rPr>
      </w:pPr>
      <w:r>
        <w:rPr>
          <w:rFonts w:hint="default" w:eastAsia="ＭＳ ゴシック"/>
          <w:spacing w:val="-2"/>
          <w:sz w:val="34"/>
        </w:rPr>
        <mc:AlternateContent>
          <mc:Choice Requires="wps">
            <w:drawing>
              <wp:anchor simplePos="0" relativeHeight="2" behindDoc="0" locked="0" layoutInCell="1" hidden="0" allowOverlap="1">
                <wp:simplePos x="0" y="0"/>
                <wp:positionH relativeFrom="column">
                  <wp:posOffset>-1176020</wp:posOffset>
                </wp:positionH>
                <wp:positionV relativeFrom="paragraph">
                  <wp:posOffset>0</wp:posOffset>
                </wp:positionV>
                <wp:extent cx="6568440" cy="12274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568440" cy="1227455"/>
                        </a:xfrm>
                        <a:prstGeom prst="rect"/>
                        <a:noFill/>
                        <a:ln w="12700">
                          <a:solidFill>
                            <a:sysClr val="windowText" lastClr="000000"/>
                          </a:solidFill>
                          <a:miter/>
                        </a:ln>
                      </wps:spPr>
                      <wps:bodyPr/>
                    </wps:wsp>
                  </a:graphicData>
                </a:graphic>
              </wp:anchor>
            </w:drawing>
          </mc:Choice>
          <mc:Fallback>
            <w:pict>
              <v:rect id="_x0000_s1027" style="margin-top:0pt;mso-position-vertical-relative:text;mso-position-horizontal-relative:text;position:absolute;height:96.65pt;width:517.20000000000005pt;margin-left:-92.6pt;z-index:2;" filled="f" stroked="t" strokecolor="#000000" strokeweight="1pt" o:spt="1">
                <v:fill/>
                <v:stroke filltype="solid"/>
                <v:textbox style="layout-flow:horizontal;"/>
                <v:imagedata o:title=""/>
                <w10:wrap type="none" anchorx="text" anchory="text"/>
              </v:rect>
            </w:pict>
          </mc:Fallback>
        </mc:AlternateContent>
      </w:r>
      <w:r>
        <w:rPr>
          <w:rFonts w:hint="default"/>
          <w:sz w:val="34"/>
        </w:rPr>
        <mc:AlternateContent>
          <mc:Choice Requires="wps">
            <w:drawing>
              <wp:anchor simplePos="0" relativeHeight="3" behindDoc="0" locked="0" layoutInCell="1" hidden="0" allowOverlap="1">
                <wp:simplePos x="0" y="0"/>
                <wp:positionH relativeFrom="column">
                  <wp:posOffset>-1065530</wp:posOffset>
                </wp:positionH>
                <wp:positionV relativeFrom="paragraph">
                  <wp:posOffset>-160020</wp:posOffset>
                </wp:positionV>
                <wp:extent cx="1019175" cy="3028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19175" cy="302895"/>
                        </a:xfrm>
                        <a:prstGeom prst="rect"/>
                        <a:solidFill>
                          <a:srgbClr val="FFFFFF"/>
                        </a:solidFill>
                        <a:ln>
                          <a:miter/>
                        </a:ln>
                      </wps:spPr>
                      <wps:txbx>
                        <w:txbxContent>
                          <w:p>
                            <w:pPr>
                              <w:pStyle w:val="20"/>
                              <w:tabs>
                                <w:tab w:val="clear" w:pos="4252"/>
                                <w:tab w:val="clear" w:pos="8504"/>
                              </w:tabs>
                              <w:spacing w:line="0" w:lineRule="atLeast"/>
                              <w:rPr>
                                <w:rFonts w:hint="eastAsia" w:eastAsia="ＭＳ ゴシック"/>
                              </w:rPr>
                            </w:pPr>
                            <w:r>
                              <w:rPr>
                                <w:rFonts w:hint="eastAsia" w:eastAsia="ＭＳ ゴシック"/>
                              </w:rPr>
                              <w:t>令和元年度</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8" style="margin-top:-12.6pt;mso-position-vertical-relative:text;mso-position-horizontal-relative:text;position:absolute;height:23.85pt;width:80.25pt;margin-left:-83.9pt;z-index:3;" filled="t" fillcolor="#ffffff" stroked="f" o:spt="202" type="#_x0000_t202">
                <v:fill/>
                <v:textbox style="layout-flow:horizontal;">
                  <w:txbxContent>
                    <w:p>
                      <w:pPr>
                        <w:pStyle w:val="20"/>
                        <w:tabs>
                          <w:tab w:val="clear" w:pos="4252"/>
                          <w:tab w:val="clear" w:pos="8504"/>
                        </w:tabs>
                        <w:spacing w:line="0" w:lineRule="atLeast"/>
                        <w:rPr>
                          <w:rFonts w:hint="eastAsia" w:eastAsia="ＭＳ ゴシック"/>
                        </w:rPr>
                      </w:pPr>
                      <w:r>
                        <w:rPr>
                          <w:rFonts w:hint="eastAsia" w:eastAsia="ＭＳ ゴシック"/>
                        </w:rPr>
                        <w:t>令和元年度</w:t>
                      </w:r>
                    </w:p>
                  </w:txbxContent>
                </v:textbox>
                <v:imagedata o:title=""/>
                <w10:wrap type="none" anchorx="text" anchory="text"/>
              </v:shape>
            </w:pict>
          </mc:Fallback>
        </mc:AlternateContent>
      </w:r>
      <w:bookmarkStart w:id="0" w:name="_GoBack"/>
      <w:bookmarkEnd w:id="0"/>
      <w:r>
        <w:rPr>
          <w:rFonts w:hint="eastAsia" w:eastAsia="ＭＳ ゴシック"/>
          <w:spacing w:val="-2"/>
          <w:sz w:val="34"/>
        </w:rPr>
        <w:t>岩手県立磐井病院</w:t>
      </w:r>
      <w:r>
        <w:rPr>
          <w:rFonts w:hint="eastAsia" w:eastAsia="ＭＳ ゴシック"/>
          <w:spacing w:val="-2"/>
          <w:sz w:val="34"/>
        </w:rPr>
        <w:t xml:space="preserve"> </w:t>
      </w:r>
      <w:r>
        <w:rPr>
          <w:rFonts w:hint="eastAsia" w:eastAsia="ＭＳ ゴシック"/>
          <w:spacing w:val="-2"/>
          <w:sz w:val="34"/>
        </w:rPr>
        <w:t>会計年度任用職員</w:t>
      </w:r>
      <w:r>
        <w:rPr>
          <w:rFonts w:hint="eastAsia" w:eastAsia="ＭＳ ゴシック"/>
          <w:spacing w:val="-2"/>
          <w:sz w:val="34"/>
        </w:rPr>
        <w:t xml:space="preserve"> </w:t>
      </w:r>
      <w:r>
        <w:rPr>
          <w:rFonts w:hint="eastAsia" w:eastAsia="ＭＳ ゴシック"/>
          <w:spacing w:val="-2"/>
          <w:sz w:val="34"/>
        </w:rPr>
        <w:t>募集案内</w:t>
      </w:r>
    </w:p>
    <w:p>
      <w:pPr>
        <w:pStyle w:val="0"/>
        <w:spacing w:line="100" w:lineRule="exact"/>
        <w:ind w:firstLine="1890" w:firstLineChars="900"/>
        <w:rPr>
          <w:rFonts w:hint="eastAsia" w:ascii="ＭＳ ゴシック" w:hAnsi="ＭＳ ゴシック" w:eastAsia="ＭＳ ゴシック"/>
          <w:spacing w:val="-2"/>
        </w:rPr>
      </w:pPr>
      <w:r>
        <w:rPr>
          <w:rFonts w:hint="default"/>
        </w:rPr>
        <mc:AlternateContent>
          <mc:Choice Requires="wps">
            <w:drawing>
              <wp:anchor simplePos="0" relativeHeight="4" behindDoc="0" locked="0" layoutInCell="1" hidden="0" allowOverlap="1">
                <wp:simplePos x="0" y="0"/>
                <wp:positionH relativeFrom="column">
                  <wp:posOffset>3364865</wp:posOffset>
                </wp:positionH>
                <wp:positionV relativeFrom="paragraph">
                  <wp:posOffset>45720</wp:posOffset>
                </wp:positionV>
                <wp:extent cx="2094230" cy="610235"/>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2094230" cy="610235"/>
                        </a:xfrm>
                        <a:prstGeom prst="rect"/>
                        <a:noFill/>
                        <a:ln>
                          <a:miter/>
                        </a:ln>
                      </wps:spPr>
                      <wps:txbx>
                        <w:txbxContent>
                          <w:p>
                            <w:pPr>
                              <w:pStyle w:val="0"/>
                              <w:spacing w:line="0" w:lineRule="atLeast"/>
                              <w:rPr>
                                <w:rFonts w:hint="eastAsia"/>
                              </w:rPr>
                            </w:pPr>
                            <w:r>
                              <w:rPr>
                                <w:rFonts w:hint="eastAsia"/>
                                <w:spacing w:val="91"/>
                                <w:kern w:val="0"/>
                                <w:fitText w:val="2959" w:id="1"/>
                              </w:rPr>
                              <w:t>岩手県立磐井病</w:t>
                            </w:r>
                            <w:r>
                              <w:rPr>
                                <w:rFonts w:hint="eastAsia"/>
                                <w:spacing w:val="2"/>
                                <w:kern w:val="0"/>
                                <w:fitText w:val="2959" w:id="1"/>
                              </w:rPr>
                              <w:t>院</w:t>
                            </w:r>
                          </w:p>
                          <w:p>
                            <w:pPr>
                              <w:pStyle w:val="0"/>
                              <w:spacing w:line="0" w:lineRule="atLeast"/>
                              <w:rPr>
                                <w:rFonts w:hint="eastAsia" w:ascii="ＭＳ 明朝" w:hAnsi="ＭＳ 明朝"/>
                                <w:spacing w:val="1"/>
                                <w:w w:val="93"/>
                                <w:kern w:val="0"/>
                              </w:rPr>
                            </w:pPr>
                            <w:r>
                              <w:rPr>
                                <w:rFonts w:hint="eastAsia"/>
                                <w:spacing w:val="0"/>
                                <w:w w:val="79"/>
                                <w:fitText w:val="3043" w:id="2"/>
                              </w:rPr>
                              <w:t>〒</w:t>
                            </w:r>
                            <w:r>
                              <w:rPr>
                                <w:rFonts w:hint="eastAsia"/>
                                <w:spacing w:val="0"/>
                                <w:w w:val="79"/>
                                <w:fitText w:val="3043" w:id="2"/>
                              </w:rPr>
                              <w:t xml:space="preserve">029-0192 </w:t>
                            </w:r>
                            <w:r>
                              <w:rPr>
                                <w:rFonts w:hint="eastAsia"/>
                                <w:spacing w:val="0"/>
                                <w:w w:val="79"/>
                                <w:fitText w:val="3043" w:id="2"/>
                              </w:rPr>
                              <w:t>一関市狐禅寺字大平</w:t>
                            </w:r>
                            <w:r>
                              <w:rPr>
                                <w:rFonts w:hint="eastAsia"/>
                                <w:spacing w:val="0"/>
                                <w:w w:val="79"/>
                                <w:fitText w:val="3043" w:id="2"/>
                              </w:rPr>
                              <w:t>17</w:t>
                            </w:r>
                            <w:r>
                              <w:rPr>
                                <w:rFonts w:hint="eastAsia"/>
                                <w:spacing w:val="0"/>
                                <w:w w:val="79"/>
                                <w:fitText w:val="3043" w:id="2"/>
                              </w:rPr>
                              <w:t>番</w:t>
                            </w:r>
                            <w:r>
                              <w:rPr>
                                <w:rFonts w:hint="eastAsia"/>
                                <w:spacing w:val="2"/>
                                <w:w w:val="79"/>
                                <w:fitText w:val="3043" w:id="2"/>
                              </w:rPr>
                              <w:t>地</w:t>
                            </w:r>
                          </w:p>
                          <w:p>
                            <w:pPr>
                              <w:pStyle w:val="0"/>
                              <w:spacing w:line="0" w:lineRule="atLeast"/>
                              <w:rPr>
                                <w:rFonts w:hint="eastAsia"/>
                              </w:rPr>
                            </w:pPr>
                            <w:r>
                              <w:rPr>
                                <w:rFonts w:hint="eastAsia" w:eastAsia="Wingdings"/>
                                <w:kern w:val="0"/>
                              </w:rPr>
                              <w:sym w:font="Wingdings" w:char="F028"/>
                            </w:r>
                            <w:r>
                              <w:rPr>
                                <w:rFonts w:hint="eastAsia" w:ascii="ＭＳ 明朝" w:hAnsi="ＭＳ 明朝"/>
                                <w:kern w:val="0"/>
                              </w:rPr>
                              <w:t>0191(23)3452</w:t>
                            </w:r>
                            <w:r>
                              <w:rPr>
                                <w:rFonts w:hint="eastAsia" w:ascii="ＭＳ 明朝" w:hAnsi="ＭＳ 明朝"/>
                                <w:kern w:val="0"/>
                              </w:rPr>
                              <w:t>（代表）</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argin-top:3.6pt;mso-position-vertical-relative:text;mso-position-horizontal-relative:text;position:absolute;height:48.05pt;width:164.9pt;margin-left:264.95pt;z-index:4;" o:spid="_x0000_s1029" o:allowincell="t" o:allowoverlap="t" filled="f" stroked="f" o:spt="202" type="#_x0000_t202">
                <v:fill/>
                <v:textbox style="layout-flow:horizontal;mso-fit-shape-to-text:t;">
                  <w:txbxContent>
                    <w:p>
                      <w:pPr>
                        <w:pStyle w:val="0"/>
                        <w:spacing w:line="0" w:lineRule="atLeast"/>
                        <w:rPr>
                          <w:rFonts w:hint="eastAsia"/>
                        </w:rPr>
                      </w:pPr>
                      <w:r>
                        <w:rPr>
                          <w:rFonts w:hint="eastAsia"/>
                          <w:spacing w:val="91"/>
                          <w:kern w:val="0"/>
                          <w:fitText w:val="2959" w:id="1"/>
                        </w:rPr>
                        <w:t>岩手県立磐井病</w:t>
                      </w:r>
                      <w:r>
                        <w:rPr>
                          <w:rFonts w:hint="eastAsia"/>
                          <w:spacing w:val="2"/>
                          <w:kern w:val="0"/>
                          <w:fitText w:val="2959" w:id="1"/>
                        </w:rPr>
                        <w:t>院</w:t>
                      </w:r>
                    </w:p>
                    <w:p>
                      <w:pPr>
                        <w:pStyle w:val="0"/>
                        <w:spacing w:line="0" w:lineRule="atLeast"/>
                        <w:rPr>
                          <w:rFonts w:hint="eastAsia" w:ascii="ＭＳ 明朝" w:hAnsi="ＭＳ 明朝"/>
                          <w:spacing w:val="1"/>
                          <w:w w:val="93"/>
                          <w:kern w:val="0"/>
                        </w:rPr>
                      </w:pPr>
                      <w:r>
                        <w:rPr>
                          <w:rFonts w:hint="eastAsia"/>
                          <w:spacing w:val="0"/>
                          <w:w w:val="79"/>
                          <w:fitText w:val="3043" w:id="2"/>
                        </w:rPr>
                        <w:t>〒</w:t>
                      </w:r>
                      <w:r>
                        <w:rPr>
                          <w:rFonts w:hint="eastAsia"/>
                          <w:spacing w:val="0"/>
                          <w:w w:val="79"/>
                          <w:fitText w:val="3043" w:id="2"/>
                        </w:rPr>
                        <w:t xml:space="preserve">029-0192 </w:t>
                      </w:r>
                      <w:r>
                        <w:rPr>
                          <w:rFonts w:hint="eastAsia"/>
                          <w:spacing w:val="0"/>
                          <w:w w:val="79"/>
                          <w:fitText w:val="3043" w:id="2"/>
                        </w:rPr>
                        <w:t>一関市狐禅寺字大平</w:t>
                      </w:r>
                      <w:r>
                        <w:rPr>
                          <w:rFonts w:hint="eastAsia"/>
                          <w:spacing w:val="0"/>
                          <w:w w:val="79"/>
                          <w:fitText w:val="3043" w:id="2"/>
                        </w:rPr>
                        <w:t>17</w:t>
                      </w:r>
                      <w:r>
                        <w:rPr>
                          <w:rFonts w:hint="eastAsia"/>
                          <w:spacing w:val="0"/>
                          <w:w w:val="79"/>
                          <w:fitText w:val="3043" w:id="2"/>
                        </w:rPr>
                        <w:t>番</w:t>
                      </w:r>
                      <w:r>
                        <w:rPr>
                          <w:rFonts w:hint="eastAsia"/>
                          <w:spacing w:val="2"/>
                          <w:w w:val="79"/>
                          <w:fitText w:val="3043" w:id="2"/>
                        </w:rPr>
                        <w:t>地</w:t>
                      </w:r>
                    </w:p>
                    <w:p>
                      <w:pPr>
                        <w:pStyle w:val="0"/>
                        <w:spacing w:line="0" w:lineRule="atLeast"/>
                        <w:rPr>
                          <w:rFonts w:hint="eastAsia"/>
                        </w:rPr>
                      </w:pPr>
                      <w:r>
                        <w:rPr>
                          <w:rFonts w:hint="eastAsia" w:eastAsia="Wingdings"/>
                          <w:kern w:val="0"/>
                        </w:rPr>
                        <w:sym w:font="Wingdings" w:char="F028"/>
                      </w:r>
                      <w:r>
                        <w:rPr>
                          <w:rFonts w:hint="eastAsia" w:ascii="ＭＳ 明朝" w:hAnsi="ＭＳ 明朝"/>
                          <w:kern w:val="0"/>
                        </w:rPr>
                        <w:t>0191(23)3452</w:t>
                      </w:r>
                      <w:r>
                        <w:rPr>
                          <w:rFonts w:hint="eastAsia" w:ascii="ＭＳ 明朝" w:hAnsi="ＭＳ 明朝"/>
                          <w:kern w:val="0"/>
                        </w:rPr>
                        <w:t>（代表）</w:t>
                      </w:r>
                    </w:p>
                  </w:txbxContent>
                </v:textbox>
                <v:imagedata o:title=""/>
                <o:lock v:ext="edit" position="f" selection="f" grouping="f" rotation="f" verticies="f" adjusthandles="f" text="f" aspectratio="f" shapetype="f"/>
                <w10:wrap type="none" anchorx="text" anchory="text"/>
              </v:shape>
            </w:pict>
          </mc:Fallback>
        </mc:AlternateContent>
      </w:r>
    </w:p>
    <w:p>
      <w:pPr>
        <w:pStyle w:val="0"/>
        <w:spacing w:line="260" w:lineRule="exact"/>
        <w:rPr>
          <w:rFonts w:hint="eastAsia" w:ascii="ＭＳ 明朝" w:hAnsi="ＭＳ 明朝"/>
          <w:spacing w:val="-2"/>
        </w:rPr>
      </w:pPr>
      <w:r>
        <w:rPr>
          <w:rFonts w:hint="eastAsia"/>
        </w:rPr>
        <w:drawing>
          <wp:anchor distL="203200" distR="203200" simplePos="0" relativeHeight="5" behindDoc="0" locked="0" layoutInCell="1" hidden="0" allowOverlap="1">
            <wp:simplePos x="0" y="0"/>
            <wp:positionH relativeFrom="column">
              <wp:posOffset>2633980</wp:posOffset>
            </wp:positionH>
            <wp:positionV relativeFrom="paragraph">
              <wp:posOffset>31115</wp:posOffset>
            </wp:positionV>
            <wp:extent cx="581025" cy="58102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8"/>
                    <a:srcRect l="8218" t="8218" r="8218" b="8218"/>
                    <a:stretch>
                      <a:fillRect/>
                    </a:stretch>
                  </pic:blipFill>
                  <pic:spPr>
                    <a:xfrm>
                      <a:off x="0" y="0"/>
                      <a:ext cx="581025" cy="581025"/>
                    </a:xfrm>
                    <a:prstGeom prst="rect"/>
                    <a:noFill/>
                    <a:ln>
                      <a:miter/>
                    </a:ln>
                  </pic:spPr>
                </pic:pic>
              </a:graphicData>
            </a:graphic>
          </wp:anchor>
        </w:drawing>
      </w:r>
    </w:p>
    <w:p>
      <w:pPr>
        <w:pStyle w:val="26"/>
        <w:ind w:left="3150" w:leftChars="1500"/>
        <w:rPr>
          <w:rFonts w:hint="eastAsia" w:ascii="ＭＳ 明朝" w:hAnsi="ＭＳ 明朝"/>
          <w:spacing w:val="-2"/>
        </w:rPr>
      </w:pPr>
      <w:r>
        <w:rPr>
          <w:rFonts w:hint="eastAsia" w:ascii="ＭＳ 明朝" w:hAnsi="ＭＳ 明朝"/>
          <w:spacing w:val="-2"/>
        </w:rPr>
        <w:t>　岩手県立磐井病院ホームページアドレス</w:t>
      </w:r>
    </w:p>
    <w:p>
      <w:pPr>
        <w:pStyle w:val="26"/>
        <w:ind w:firstLine="1620" w:firstLineChars="900"/>
        <w:rPr>
          <w:rFonts w:hint="eastAsia" w:ascii="ＭＳ 明朝" w:hAnsi="ＭＳ 明朝"/>
          <w:spacing w:val="-2"/>
        </w:rPr>
      </w:pPr>
      <w:r>
        <w:rPr>
          <w:rStyle w:val="17"/>
          <w:rFonts w:hint="eastAsia" w:ascii="ＭＳ 明朝" w:hAnsi="ＭＳ 明朝"/>
          <w:sz w:val="18"/>
        </w:rPr>
        <w:t>http://www.iwai-hp.com/</w:t>
      </w:r>
    </w:p>
    <w:p>
      <w:pPr>
        <w:pStyle w:val="0"/>
        <w:ind w:firstLine="206" w:firstLineChars="100"/>
        <w:rPr>
          <w:rFonts w:hint="eastAsia" w:ascii="ＭＳ 明朝" w:hAnsi="ＭＳ 明朝"/>
          <w:spacing w:val="-2"/>
        </w:rPr>
      </w:pPr>
    </w:p>
    <w:p>
      <w:pPr>
        <w:pStyle w:val="0"/>
        <w:ind w:firstLine="206" w:firstLineChars="100"/>
        <w:rPr>
          <w:rFonts w:hint="eastAsia" w:ascii="ＭＳ 明朝" w:hAnsi="ＭＳ 明朝"/>
          <w:spacing w:val="-2"/>
        </w:rPr>
      </w:pPr>
    </w:p>
    <w:p>
      <w:pPr>
        <w:pStyle w:val="0"/>
        <w:ind w:firstLine="206" w:firstLineChars="100"/>
        <w:rPr>
          <w:rFonts w:hint="eastAsia" w:ascii="ＭＳ 明朝" w:hAnsi="ＭＳ 明朝"/>
          <w:spacing w:val="-2"/>
        </w:rPr>
      </w:pPr>
      <w:r>
        <w:rPr>
          <w:rFonts w:hint="eastAsia" w:ascii="ＭＳ 明朝" w:hAnsi="ＭＳ 明朝"/>
          <w:spacing w:val="-2"/>
        </w:rPr>
        <w:t>岩手県立磐井病院会計年度任用職員を次のとおり募集します。</w:t>
      </w:r>
    </w:p>
    <w:p>
      <w:pPr>
        <w:pStyle w:val="0"/>
        <w:ind w:firstLine="206" w:firstLineChars="100"/>
        <w:rPr>
          <w:rFonts w:hint="eastAsia" w:ascii="ＭＳ 明朝" w:hAnsi="ＭＳ 明朝"/>
          <w:spacing w:val="-2"/>
        </w:rPr>
      </w:pPr>
      <w:r>
        <w:rPr>
          <w:rFonts w:hint="eastAsia" w:ascii="ＭＳ 明朝" w:hAnsi="ＭＳ 明朝"/>
          <w:spacing w:val="-2"/>
        </w:rPr>
        <w:t>採用については、書類及び面接での選考を行います。</w:t>
      </w:r>
    </w:p>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１　募集職種、採用予定人員、必要資格</w:t>
      </w:r>
    </w:p>
    <w:tbl>
      <w:tblPr>
        <w:tblStyle w:val="11"/>
        <w:tblW w:w="1009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97"/>
        <w:gridCol w:w="1984"/>
        <w:gridCol w:w="1134"/>
        <w:gridCol w:w="2147"/>
        <w:gridCol w:w="3433"/>
      </w:tblGrid>
      <w:tr>
        <w:trPr>
          <w:trHeight w:val="545" w:hRule="atLeast"/>
        </w:trPr>
        <w:tc>
          <w:tcPr>
            <w:tcW w:w="1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区分</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職　種</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採用予定人員</w:t>
            </w:r>
          </w:p>
        </w:tc>
        <w:tc>
          <w:tcPr>
            <w:tcW w:w="21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必要資格</w:t>
            </w:r>
          </w:p>
        </w:tc>
        <w:tc>
          <w:tcPr>
            <w:tcW w:w="34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職務内容</w:t>
            </w:r>
          </w:p>
        </w:tc>
      </w:tr>
      <w:tr>
        <w:trPr>
          <w:trHeight w:val="432" w:hRule="atLeast"/>
        </w:trPr>
        <w:tc>
          <w:tcPr>
            <w:tcW w:w="13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医療技術職</w:t>
            </w: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w:t>
            </w: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若干人</w:t>
            </w:r>
          </w:p>
        </w:tc>
        <w:tc>
          <w:tcPr>
            <w:tcW w:w="21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看護師免許</w:t>
            </w:r>
          </w:p>
        </w:tc>
        <w:tc>
          <w:tcPr>
            <w:tcW w:w="34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r>
      <w:tr>
        <w:trPr>
          <w:trHeight w:val="553" w:hRule="atLeast"/>
        </w:trPr>
        <w:tc>
          <w:tcPr>
            <w:tcW w:w="13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r>
              <w:rPr>
                <w:rFonts w:hint="eastAsia"/>
              </w:rPr>
              <w:t>診療放射線技師</w:t>
            </w:r>
          </w:p>
        </w:tc>
        <w:tc>
          <w:tcPr>
            <w:tcW w:w="113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若干人</w:t>
            </w:r>
          </w:p>
        </w:tc>
        <w:tc>
          <w:tcPr>
            <w:tcW w:w="214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診療放射線技師免許</w:t>
            </w:r>
          </w:p>
        </w:tc>
        <w:tc>
          <w:tcPr>
            <w:tcW w:w="34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r>
      <w:tr>
        <w:trPr>
          <w:trHeight w:val="561" w:hRule="atLeast"/>
        </w:trPr>
        <w:tc>
          <w:tcPr>
            <w:tcW w:w="13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技能労務職</w:t>
            </w:r>
          </w:p>
        </w:tc>
        <w:tc>
          <w:tcPr>
            <w:tcW w:w="19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看護補助者</w:t>
            </w:r>
          </w:p>
        </w:tc>
        <w:tc>
          <w:tcPr>
            <w:tcW w:w="113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10</w:t>
            </w:r>
            <w:r>
              <w:rPr>
                <w:rFonts w:hint="eastAsia"/>
              </w:rPr>
              <w:t>人程度</w:t>
            </w:r>
          </w:p>
        </w:tc>
        <w:tc>
          <w:tcPr>
            <w:tcW w:w="214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34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r>
              <w:rPr>
                <w:rFonts w:hint="eastAsia"/>
              </w:rPr>
              <w:t>看護師等の補助業務</w:t>
            </w:r>
          </w:p>
        </w:tc>
      </w:tr>
    </w:tbl>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２　勤務地</w:t>
      </w:r>
    </w:p>
    <w:tbl>
      <w:tblPr>
        <w:tblStyle w:val="11"/>
        <w:tblW w:w="1009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22"/>
        <w:gridCol w:w="3118"/>
        <w:gridCol w:w="5155"/>
      </w:tblGrid>
      <w:tr>
        <w:trPr>
          <w:trHeight w:val="397" w:hRule="atLeast"/>
        </w:trPr>
        <w:tc>
          <w:tcPr>
            <w:tcW w:w="1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地区</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病院等</w:t>
            </w:r>
          </w:p>
        </w:tc>
        <w:tc>
          <w:tcPr>
            <w:tcW w:w="5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0"/>
              <w:spacing w:before="154" w:beforeLines="50" w:beforeAutospacing="0"/>
              <w:jc w:val="center"/>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住　　所</w:t>
            </w:r>
          </w:p>
        </w:tc>
      </w:tr>
      <w:tr>
        <w:trPr>
          <w:trHeight w:val="397" w:hRule="atLeast"/>
        </w:trPr>
        <w:tc>
          <w:tcPr>
            <w:tcW w:w="18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一関地区</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岩手県立磐井病院</w:t>
            </w:r>
          </w:p>
        </w:tc>
        <w:tc>
          <w:tcPr>
            <w:tcW w:w="5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一関市狐禅寺字大平</w:t>
            </w:r>
            <w:r>
              <w:rPr>
                <w:rFonts w:hint="eastAsia"/>
              </w:rPr>
              <w:t>17</w:t>
            </w:r>
            <w:r>
              <w:rPr>
                <w:rFonts w:hint="eastAsia"/>
              </w:rPr>
              <w:t>番地</w:t>
            </w:r>
          </w:p>
        </w:tc>
      </w:tr>
    </w:tbl>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３　応募資格</w:t>
      </w:r>
    </w:p>
    <w:p>
      <w:pPr>
        <w:pStyle w:val="0"/>
        <w:rPr>
          <w:rFonts w:hint="eastAsia"/>
        </w:rPr>
      </w:pPr>
      <w:r>
        <w:rPr>
          <w:rFonts w:hint="eastAsia"/>
        </w:rPr>
        <w:t>　次の職種に応募する場合には、申込時点（令和２年４月までに取得見込み含む。）で、応募職種の免許等を有すること。（医療技術職）</w:t>
      </w:r>
    </w:p>
    <w:p>
      <w:pPr>
        <w:pStyle w:val="0"/>
        <w:spacing w:line="280" w:lineRule="exact"/>
        <w:ind w:firstLine="206" w:firstLineChars="100"/>
        <w:rPr>
          <w:rFonts w:hint="eastAsia" w:ascii="ＭＳ 明朝" w:hAnsi="ＭＳ 明朝"/>
          <w:spacing w:val="-2"/>
        </w:rPr>
      </w:pPr>
      <w:r>
        <w:rPr>
          <w:rFonts w:hint="eastAsia" w:ascii="ＭＳ 明朝" w:hAnsi="ＭＳ 明朝"/>
          <w:spacing w:val="-2"/>
        </w:rPr>
        <w:t>ただし、次の各号の一つに該当する方は、応募できません。</w:t>
      </w:r>
    </w:p>
    <w:p>
      <w:pPr>
        <w:pStyle w:val="0"/>
        <w:spacing w:line="280" w:lineRule="exact"/>
        <w:rPr>
          <w:rFonts w:hint="eastAsia" w:ascii="ＭＳ 明朝" w:hAnsi="ＭＳ 明朝"/>
          <w:spacing w:val="-2"/>
        </w:rPr>
      </w:pPr>
      <w:r>
        <w:rPr>
          <w:rFonts w:hint="eastAsia" w:ascii="ＭＳ 明朝" w:hAnsi="ＭＳ 明朝"/>
          <w:spacing w:val="-2"/>
        </w:rPr>
        <w:t xml:space="preserve">   (1)  </w:t>
      </w:r>
      <w:r>
        <w:rPr>
          <w:rFonts w:hint="eastAsia" w:ascii="ＭＳ 明朝" w:hAnsi="ＭＳ 明朝"/>
          <w:spacing w:val="-2"/>
        </w:rPr>
        <w:t>成年被後見人又は被保佐人（準禁治産者を含む）</w:t>
      </w:r>
    </w:p>
    <w:p>
      <w:pPr>
        <w:pStyle w:val="0"/>
        <w:spacing w:line="280" w:lineRule="exact"/>
        <w:ind w:right="-1"/>
        <w:rPr>
          <w:rFonts w:hint="eastAsia" w:ascii="ＭＳ 明朝" w:hAnsi="ＭＳ 明朝"/>
          <w:spacing w:val="-2"/>
        </w:rPr>
      </w:pPr>
      <w:r>
        <w:rPr>
          <w:rFonts w:hint="eastAsia" w:ascii="ＭＳ 明朝" w:hAnsi="ＭＳ 明朝"/>
          <w:spacing w:val="-2"/>
        </w:rPr>
        <w:t xml:space="preserve">   (2)  </w:t>
      </w:r>
      <w:r>
        <w:rPr>
          <w:rFonts w:hint="eastAsia" w:ascii="ＭＳ 明朝" w:hAnsi="ＭＳ 明朝"/>
          <w:spacing w:val="-2"/>
        </w:rPr>
        <w:t>禁錮以上の刑に処せられ、その執行を終わるまで又はその執行を受けることがなくなるまでの者</w:t>
      </w:r>
    </w:p>
    <w:p>
      <w:pPr>
        <w:pStyle w:val="0"/>
        <w:spacing w:line="280" w:lineRule="exact"/>
        <w:ind w:right="-1"/>
        <w:rPr>
          <w:rFonts w:hint="eastAsia" w:ascii="ＭＳ 明朝" w:hAnsi="ＭＳ 明朝"/>
          <w:spacing w:val="-2"/>
        </w:rPr>
      </w:pPr>
      <w:r>
        <w:rPr>
          <w:rFonts w:hint="eastAsia" w:ascii="ＭＳ 明朝" w:hAnsi="ＭＳ 明朝"/>
          <w:spacing w:val="-2"/>
        </w:rPr>
        <w:t xml:space="preserve">   (3)  </w:t>
      </w:r>
      <w:r>
        <w:rPr>
          <w:rFonts w:hint="eastAsia" w:ascii="ＭＳ 明朝" w:hAnsi="ＭＳ 明朝"/>
          <w:spacing w:val="-2"/>
        </w:rPr>
        <w:t>岩手県職員として懲戒免職の処分を受け、当該処分の日から２年を経過しない者</w:t>
      </w:r>
    </w:p>
    <w:p>
      <w:pPr>
        <w:pStyle w:val="0"/>
        <w:spacing w:line="280" w:lineRule="exact"/>
        <w:ind w:left="618" w:right="-1" w:hanging="618" w:hangingChars="300"/>
        <w:rPr>
          <w:rFonts w:hint="eastAsia" w:ascii="ＭＳ 明朝" w:hAnsi="ＭＳ 明朝"/>
          <w:spacing w:val="-2"/>
        </w:rPr>
      </w:pPr>
      <w:r>
        <w:rPr>
          <w:rFonts w:hint="eastAsia" w:ascii="ＭＳ 明朝" w:hAnsi="ＭＳ 明朝"/>
          <w:spacing w:val="-2"/>
        </w:rPr>
        <w:t xml:space="preserve">   (4)  </w:t>
      </w:r>
      <w:r>
        <w:rPr>
          <w:rFonts w:hint="eastAsia" w:ascii="ＭＳ 明朝" w:hAnsi="ＭＳ 明朝"/>
          <w:spacing w:val="-2"/>
        </w:rPr>
        <w:t>日本国憲法又はその下に成立した政府を暴力で破壊することを主張する政党その他団体を結成し、</w:t>
      </w:r>
    </w:p>
    <w:p>
      <w:pPr>
        <w:pStyle w:val="0"/>
        <w:spacing w:line="280" w:lineRule="exact"/>
        <w:ind w:right="-1" w:firstLine="618" w:firstLineChars="300"/>
        <w:rPr>
          <w:rFonts w:hint="eastAsia" w:ascii="ＭＳ 明朝" w:hAnsi="ＭＳ 明朝"/>
          <w:spacing w:val="-2"/>
        </w:rPr>
      </w:pPr>
      <w:r>
        <w:rPr>
          <w:rFonts w:hint="eastAsia" w:ascii="ＭＳ 明朝" w:hAnsi="ＭＳ 明朝"/>
          <w:spacing w:val="-2"/>
        </w:rPr>
        <w:t>又はこれに加入した者</w:t>
      </w:r>
    </w:p>
    <w:p>
      <w:pPr>
        <w:pStyle w:val="0"/>
        <w:spacing w:line="280" w:lineRule="exact"/>
        <w:ind w:left="618" w:right="-1" w:hanging="618" w:hangingChars="300"/>
        <w:rPr>
          <w:rFonts w:hint="eastAsia" w:ascii="ＭＳ 明朝" w:hAnsi="ＭＳ 明朝"/>
          <w:spacing w:val="-2"/>
        </w:rPr>
      </w:pPr>
      <w:r>
        <w:rPr>
          <w:rFonts w:hint="eastAsia" w:ascii="ＭＳ 明朝" w:hAnsi="ＭＳ 明朝"/>
          <w:spacing w:val="-2"/>
        </w:rPr>
        <w:t>　　※　日本国籍を有しない方も応募できます。（「</w:t>
      </w:r>
      <w:r>
        <w:rPr>
          <w:rFonts w:hint="eastAsia" w:ascii="ＭＳ 明朝" w:hAnsi="ＭＳ 明朝"/>
          <w:spacing w:val="-2"/>
        </w:rPr>
        <w:t>10</w:t>
      </w:r>
      <w:r>
        <w:rPr>
          <w:rFonts w:hint="eastAsia" w:ascii="ＭＳ 明朝" w:hAnsi="ＭＳ 明朝"/>
          <w:spacing w:val="-2"/>
        </w:rPr>
        <w:t>　日本国籍を有しない方の任用について」をご覧ください。）</w:t>
      </w:r>
    </w:p>
    <w:p>
      <w:pPr>
        <w:pStyle w:val="20"/>
        <w:tabs>
          <w:tab w:val="clear" w:pos="4252"/>
          <w:tab w:val="clear" w:pos="8504"/>
        </w:tabs>
        <w:snapToGrid w:val="1"/>
        <w:spacing w:before="154" w:beforeLines="50" w:beforeAutospacing="0"/>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４　応募方法</w:t>
      </w:r>
    </w:p>
    <w:tbl>
      <w:tblPr>
        <w:tblStyle w:val="11"/>
        <w:tblW w:w="9938"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98"/>
        <w:gridCol w:w="861"/>
        <w:gridCol w:w="8379"/>
      </w:tblGrid>
      <w:tr>
        <w:trPr>
          <w:trHeight w:val="1001" w:hRule="atLeast"/>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jc w:val="center"/>
              <w:rPr>
                <w:rFonts w:hint="eastAsia" w:ascii="ＭＳ 明朝" w:hAnsi="ＭＳ 明朝"/>
                <w:spacing w:val="-2"/>
              </w:rPr>
            </w:pPr>
            <w:r>
              <w:rPr>
                <w:rFonts w:hint="eastAsia" w:ascii="ＭＳ 明朝" w:hAnsi="ＭＳ 明朝"/>
                <w:spacing w:val="-2"/>
              </w:rPr>
              <w:t>提出書類</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154" w:afterLines="50" w:afterAutospacing="0" w:line="280" w:lineRule="exact"/>
              <w:rPr>
                <w:rFonts w:hint="eastAsia" w:ascii="ＭＳ 明朝" w:hAnsi="ＭＳ 明朝"/>
                <w:spacing w:val="-2"/>
              </w:rPr>
            </w:pPr>
            <w:r>
              <w:rPr>
                <w:rFonts w:hint="eastAsia" w:ascii="ＭＳ 明朝" w:hAnsi="ＭＳ 明朝"/>
                <w:spacing w:val="-2"/>
              </w:rPr>
              <w:t>下記の書類に必要事項を記入し、提出してください。</w:t>
            </w:r>
          </w:p>
          <w:p>
            <w:pPr>
              <w:pStyle w:val="0"/>
              <w:spacing w:line="280" w:lineRule="exact"/>
              <w:rPr>
                <w:rFonts w:hint="eastAsia" w:ascii="ＭＳ 明朝" w:hAnsi="ＭＳ 明朝"/>
                <w:spacing w:val="-2"/>
              </w:rPr>
            </w:pPr>
            <w:r>
              <w:rPr>
                <w:rFonts w:hint="eastAsia" w:ascii="ＭＳ 明朝" w:hAnsi="ＭＳ 明朝"/>
                <w:spacing w:val="-2"/>
              </w:rPr>
              <w:t>○　</w:t>
            </w:r>
            <w:r>
              <w:rPr>
                <w:rFonts w:hint="eastAsia" w:ascii="ＭＳ ゴシック" w:hAnsi="ＭＳ ゴシック" w:eastAsia="ＭＳ ゴシック"/>
                <w:spacing w:val="-2"/>
              </w:rPr>
              <w:t>履歴書　　　</w:t>
            </w:r>
            <w:r>
              <w:rPr>
                <w:rFonts w:hint="eastAsia" w:ascii="ＭＳ 明朝" w:hAnsi="ＭＳ 明朝"/>
                <w:spacing w:val="-2"/>
              </w:rPr>
              <w:t>･････････････････１部</w:t>
            </w:r>
          </w:p>
          <w:p>
            <w:pPr>
              <w:pStyle w:val="0"/>
              <w:spacing w:line="280" w:lineRule="exact"/>
              <w:rPr>
                <w:rFonts w:hint="eastAsia" w:ascii="ＭＳ 明朝" w:hAnsi="ＭＳ 明朝"/>
                <w:spacing w:val="-2"/>
              </w:rPr>
            </w:pPr>
          </w:p>
          <w:p>
            <w:pPr>
              <w:pStyle w:val="0"/>
              <w:spacing w:line="280" w:lineRule="exact"/>
              <w:rPr>
                <w:rFonts w:hint="eastAsia" w:ascii="ＭＳ 明朝" w:hAnsi="ＭＳ 明朝"/>
                <w:spacing w:val="-2"/>
              </w:rPr>
            </w:pPr>
            <w:r>
              <w:rPr>
                <w:rFonts w:hint="eastAsia" w:ascii="ＭＳ 明朝" w:hAnsi="ＭＳ 明朝"/>
                <w:spacing w:val="-2"/>
              </w:rPr>
              <w:t>※本募集案内に添付している履歴書を使用してください。（病院ホームページから</w:t>
            </w:r>
            <w:r>
              <w:rPr>
                <w:rFonts w:hint="eastAsia" w:ascii="ＭＳ 明朝" w:hAnsi="ＭＳ 明朝"/>
                <w:spacing w:val="-2"/>
              </w:rPr>
              <w:t>Word</w:t>
            </w:r>
            <w:r>
              <w:rPr>
                <w:rFonts w:hint="eastAsia" w:ascii="ＭＳ 明朝" w:hAnsi="ＭＳ 明朝"/>
                <w:spacing w:val="-2"/>
              </w:rPr>
              <w:t>版を入手出来ます。）</w:t>
            </w:r>
          </w:p>
        </w:tc>
      </w:tr>
      <w:tr>
        <w:trPr>
          <w:cantSplit/>
          <w:trHeight w:val="20" w:hRule="atLeast"/>
        </w:trPr>
        <w:tc>
          <w:tcPr>
            <w:tcW w:w="69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申込</w:t>
            </w:r>
          </w:p>
          <w:p>
            <w:pPr>
              <w:pStyle w:val="0"/>
              <w:spacing w:line="280" w:lineRule="exact"/>
              <w:rPr>
                <w:rFonts w:hint="eastAsia" w:ascii="ＭＳ 明朝" w:hAnsi="ＭＳ 明朝"/>
                <w:spacing w:val="-2"/>
              </w:rPr>
            </w:pPr>
            <w:r>
              <w:rPr>
                <w:rFonts w:hint="eastAsia" w:ascii="ＭＳ 明朝" w:hAnsi="ＭＳ 明朝"/>
                <w:spacing w:val="-2"/>
              </w:rPr>
              <w:t>方法</w:t>
            </w:r>
          </w:p>
        </w:tc>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郵　送</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rPr>
            </w:pPr>
            <w:r>
              <w:rPr>
                <w:rFonts w:hint="eastAsia" w:ascii="ＭＳ 明朝" w:hAnsi="ＭＳ 明朝"/>
                <w:spacing w:val="-2"/>
              </w:rPr>
              <w:t>封筒の表に「</w:t>
            </w:r>
            <w:r>
              <w:rPr>
                <w:rFonts w:hint="eastAsia" w:ascii="ＭＳ ゴシック" w:hAnsi="ＭＳ ゴシック" w:eastAsia="ＭＳ ゴシック"/>
                <w:spacing w:val="-2"/>
              </w:rPr>
              <w:t>会計年度任用職員応募</w:t>
            </w:r>
            <w:r>
              <w:rPr>
                <w:rFonts w:hint="eastAsia" w:ascii="ＭＳ 明朝" w:hAnsi="ＭＳ 明朝"/>
                <w:spacing w:val="-2"/>
              </w:rPr>
              <w:t>」と朱書きしてください。</w:t>
            </w:r>
          </w:p>
          <w:p>
            <w:pPr>
              <w:pStyle w:val="0"/>
              <w:spacing w:line="280" w:lineRule="exact"/>
              <w:rPr>
                <w:rFonts w:hint="eastAsia" w:ascii="ＭＳ 明朝" w:hAnsi="ＭＳ 明朝"/>
                <w:spacing w:val="-2"/>
              </w:rPr>
            </w:pPr>
            <w:r>
              <w:rPr>
                <w:rFonts w:hint="eastAsia" w:ascii="ＭＳ 明朝" w:hAnsi="ＭＳ 明朝"/>
                <w:spacing w:val="-2"/>
              </w:rPr>
              <w:t>（あて先：〒</w:t>
            </w:r>
            <w:r>
              <w:rPr>
                <w:rFonts w:hint="eastAsia" w:ascii="ＭＳ 明朝" w:hAnsi="ＭＳ 明朝"/>
                <w:spacing w:val="-2"/>
              </w:rPr>
              <w:t>029-0192</w:t>
            </w:r>
            <w:r>
              <w:rPr>
                <w:rFonts w:hint="eastAsia" w:ascii="ＭＳ 明朝" w:hAnsi="ＭＳ 明朝"/>
                <w:spacing w:val="-2"/>
              </w:rPr>
              <w:t>　岩手県一関市狐禅寺字大平</w:t>
            </w:r>
            <w:r>
              <w:rPr>
                <w:rFonts w:hint="eastAsia" w:ascii="ＭＳ 明朝" w:hAnsi="ＭＳ 明朝"/>
                <w:spacing w:val="-2"/>
              </w:rPr>
              <w:t>17</w:t>
            </w:r>
            <w:r>
              <w:rPr>
                <w:rFonts w:hint="eastAsia" w:ascii="ＭＳ 明朝" w:hAnsi="ＭＳ 明朝"/>
                <w:spacing w:val="-2"/>
              </w:rPr>
              <w:t>番地　岩手県立磐井病院事務局）</w:t>
            </w:r>
          </w:p>
        </w:tc>
      </w:tr>
      <w:tr>
        <w:trPr>
          <w:cantSplit/>
          <w:trHeight w:val="20" w:hRule="atLeast"/>
        </w:trPr>
        <w:tc>
          <w:tcPr>
            <w:tcW w:w="69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p>
        </w:tc>
        <w:tc>
          <w:tcPr>
            <w:tcW w:w="8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持　参</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rPr>
            </w:pPr>
            <w:r>
              <w:rPr>
                <w:rFonts w:hint="eastAsia" w:ascii="ＭＳ 明朝" w:hAnsi="ＭＳ 明朝"/>
                <w:spacing w:val="-2"/>
              </w:rPr>
              <w:t>土・日・祝日を除き午前８時３０分から午後５時１５分まで受け付けます。</w:t>
            </w:r>
          </w:p>
          <w:p>
            <w:pPr>
              <w:pStyle w:val="0"/>
              <w:spacing w:line="280" w:lineRule="exact"/>
              <w:rPr>
                <w:rFonts w:hint="eastAsia" w:ascii="ＭＳ 明朝" w:hAnsi="ＭＳ 明朝"/>
                <w:spacing w:val="-2"/>
              </w:rPr>
            </w:pPr>
            <w:r>
              <w:rPr>
                <w:rFonts w:hint="eastAsia" w:ascii="ＭＳ 明朝" w:hAnsi="ＭＳ 明朝"/>
                <w:spacing w:val="-2"/>
              </w:rPr>
              <w:t>（場所：岩手県立磐井病院事務局　総務課総務係　）</w:t>
            </w:r>
          </w:p>
        </w:tc>
      </w:tr>
      <w:tr>
        <w:trPr>
          <w:trHeight w:val="737" w:hRule="atLeast"/>
        </w:trPr>
        <w:tc>
          <w:tcPr>
            <w:tcW w:w="15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0"/>
              <w:spacing w:line="280" w:lineRule="exact"/>
              <w:rPr>
                <w:rFonts w:hint="eastAsia" w:ascii="ＭＳ 明朝" w:hAnsi="ＭＳ 明朝"/>
                <w:spacing w:val="-2"/>
              </w:rPr>
            </w:pPr>
            <w:r>
              <w:rPr>
                <w:rFonts w:hint="eastAsia" w:ascii="ＭＳ 明朝" w:hAnsi="ＭＳ 明朝"/>
                <w:spacing w:val="-2"/>
              </w:rPr>
              <w:t>面接日の連絡</w:t>
            </w:r>
          </w:p>
        </w:tc>
        <w:tc>
          <w:tcPr>
            <w:tcW w:w="83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spacing w:val="-2"/>
                <w:sz w:val="20"/>
              </w:rPr>
            </w:pPr>
            <w:r>
              <w:rPr>
                <w:rFonts w:hint="eastAsia" w:ascii="ＭＳ 明朝" w:hAnsi="ＭＳ 明朝"/>
                <w:spacing w:val="-2"/>
                <w:sz w:val="20"/>
              </w:rPr>
              <w:t>申込書を受理した方には、</w:t>
            </w:r>
            <w:r>
              <w:rPr>
                <w:rFonts w:hint="eastAsia" w:ascii="ＭＳ ゴシック" w:hAnsi="ＭＳ ゴシック" w:eastAsia="ＭＳ ゴシック"/>
                <w:spacing w:val="-2"/>
                <w:sz w:val="20"/>
              </w:rPr>
              <w:t>約</w:t>
            </w:r>
            <w:r>
              <w:rPr>
                <w:rFonts w:hint="eastAsia" w:ascii="ＭＳ ゴシック" w:hAnsi="ＭＳ ゴシック" w:eastAsia="ＭＳ ゴシック"/>
                <w:spacing w:val="-2"/>
                <w:sz w:val="20"/>
              </w:rPr>
              <w:t>1</w:t>
            </w:r>
            <w:r>
              <w:rPr>
                <w:rFonts w:hint="eastAsia" w:ascii="ＭＳ ゴシック" w:hAnsi="ＭＳ ゴシック" w:eastAsia="ＭＳ ゴシック"/>
                <w:spacing w:val="-2"/>
                <w:sz w:val="20"/>
              </w:rPr>
              <w:t>週間程度後</w:t>
            </w:r>
            <w:r>
              <w:rPr>
                <w:rFonts w:hint="eastAsia" w:ascii="ＭＳ 明朝" w:hAnsi="ＭＳ 明朝"/>
                <w:spacing w:val="-2"/>
                <w:sz w:val="20"/>
              </w:rPr>
              <w:t>に面接日に関する連絡をします。</w:t>
            </w:r>
          </w:p>
          <w:p>
            <w:pPr>
              <w:pStyle w:val="0"/>
              <w:spacing w:line="280" w:lineRule="exact"/>
              <w:rPr>
                <w:rFonts w:hint="eastAsia" w:ascii="ＭＳ 明朝" w:hAnsi="ＭＳ 明朝"/>
                <w:spacing w:val="-2"/>
                <w:sz w:val="20"/>
              </w:rPr>
            </w:pPr>
            <w:r>
              <w:rPr>
                <w:rFonts w:hint="eastAsia" w:ascii="ＭＳ 明朝" w:hAnsi="ＭＳ 明朝"/>
                <w:spacing w:val="-2"/>
                <w:sz w:val="20"/>
              </w:rPr>
              <w:t>連絡が無い場合には、病院事務局までご連絡ください。</w:t>
            </w:r>
          </w:p>
        </w:tc>
      </w:tr>
    </w:tbl>
    <w:p>
      <w:pPr>
        <w:pStyle w:val="0"/>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５　選考の方法及び内容</w:t>
      </w:r>
    </w:p>
    <w:p>
      <w:pPr>
        <w:pStyle w:val="0"/>
        <w:ind w:right="-365" w:rightChars="-174"/>
        <w:rPr>
          <w:rFonts w:hint="eastAsia" w:ascii="ＭＳ 明朝" w:hAnsi="ＭＳ 明朝"/>
          <w:spacing w:val="-2"/>
        </w:rPr>
      </w:pPr>
      <w:r>
        <w:rPr>
          <w:rFonts w:hint="eastAsia" w:ascii="ＭＳ 明朝" w:hAnsi="ＭＳ 明朝"/>
          <w:b w:val="1"/>
          <w:spacing w:val="-2"/>
        </w:rPr>
        <w:t>　</w:t>
      </w:r>
      <w:r>
        <w:rPr>
          <w:rFonts w:hint="eastAsia" w:ascii="ＭＳ 明朝" w:hAnsi="ＭＳ 明朝"/>
          <w:spacing w:val="-2"/>
        </w:rPr>
        <w:t>　書類（履歴書）評価及び面接による選考</w:t>
      </w:r>
    </w:p>
    <w:p>
      <w:pPr>
        <w:pStyle w:val="0"/>
        <w:ind w:right="-365" w:rightChars="-174"/>
        <w:rPr>
          <w:rFonts w:hint="eastAsia" w:ascii="ＭＳ 明朝" w:hAnsi="ＭＳ 明朝"/>
          <w:spacing w:val="-2"/>
        </w:rPr>
      </w:pPr>
      <w:r>
        <w:rPr>
          <w:rFonts w:hint="eastAsia" w:ascii="ＭＳ 明朝" w:hAnsi="ＭＳ 明朝"/>
          <w:spacing w:val="-2"/>
        </w:rPr>
        <w:t>　　※応募者が多数の場合には、事前に書類選考を行う場合があります。</w:t>
      </w:r>
    </w:p>
    <w:p>
      <w:pPr>
        <w:pStyle w:val="0"/>
        <w:spacing w:line="0" w:lineRule="atLeast"/>
        <w:rPr>
          <w:rFonts w:hint="default"/>
          <w:b w:val="1"/>
          <w:vanish w:val="1"/>
        </w:rPr>
      </w:pP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６　合格者の発表</w:t>
      </w:r>
    </w:p>
    <w:p>
      <w:pPr>
        <w:pStyle w:val="0"/>
        <w:spacing w:line="0" w:lineRule="atLeast"/>
        <w:ind w:right="-365" w:rightChars="-174" w:firstLine="412" w:firstLineChars="200"/>
        <w:rPr>
          <w:rFonts w:hint="eastAsia" w:ascii="ＭＳ ゴシック" w:hAnsi="ＭＳ ゴシック" w:eastAsia="ＭＳ ゴシック"/>
          <w:spacing w:val="-2"/>
        </w:rPr>
      </w:pPr>
      <w:r>
        <w:rPr>
          <w:rFonts w:hint="eastAsia" w:ascii="ＭＳ ゴシック" w:hAnsi="ＭＳ ゴシック" w:eastAsia="ＭＳ ゴシック"/>
          <w:spacing w:val="-2"/>
        </w:rPr>
        <w:t>応募者全員に合否の結果を通知します。</w:t>
      </w:r>
    </w:p>
    <w:p>
      <w:pPr>
        <w:pStyle w:val="0"/>
        <w:spacing w:line="0" w:lineRule="atLeast"/>
        <w:ind w:right="-365" w:rightChars="-174" w:firstLine="392" w:firstLineChars="200"/>
        <w:rPr>
          <w:rFonts w:hint="eastAsia" w:ascii="ＭＳ 明朝" w:hAnsi="ＭＳ 明朝"/>
          <w:spacing w:val="-2"/>
          <w:sz w:val="20"/>
        </w:rPr>
      </w:pPr>
      <w:r>
        <w:rPr>
          <w:rFonts w:hint="eastAsia" w:ascii="ＭＳ 明朝" w:hAnsi="ＭＳ 明朝"/>
          <w:spacing w:val="-2"/>
          <w:sz w:val="20"/>
        </w:rPr>
        <w:t>※　採用選考の結果を有料で連絡・通知することはありません。</w:t>
      </w: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７　任用期間</w:t>
      </w:r>
    </w:p>
    <w:p>
      <w:pPr>
        <w:pStyle w:val="0"/>
        <w:spacing w:line="0" w:lineRule="atLeast"/>
        <w:ind w:left="77" w:right="-365" w:rightChars="-174"/>
        <w:rPr>
          <w:rFonts w:hint="eastAsia" w:ascii="ＭＳ 明朝" w:hAnsi="ＭＳ 明朝"/>
          <w:spacing w:val="-2"/>
          <w:sz w:val="20"/>
        </w:rPr>
      </w:pPr>
      <w:r>
        <w:rPr>
          <w:rFonts w:hint="eastAsia" w:ascii="ＭＳ 明朝" w:hAnsi="ＭＳ 明朝"/>
          <w:spacing w:val="-2"/>
          <w:sz w:val="20"/>
        </w:rPr>
        <w:t>　　令和２年４月１日から令和３年３月３１日まで</w:t>
      </w:r>
    </w:p>
    <w:p>
      <w:pPr>
        <w:pStyle w:val="0"/>
        <w:spacing w:line="0" w:lineRule="atLeast"/>
        <w:ind w:right="-365" w:rightChars="-174"/>
        <w:rPr>
          <w:rFonts w:hint="eastAsia" w:ascii="ＭＳ 明朝" w:hAnsi="ＭＳ 明朝"/>
          <w:spacing w:val="-2"/>
          <w:sz w:val="20"/>
        </w:rPr>
      </w:pPr>
      <w:r>
        <w:rPr>
          <w:rFonts w:hint="eastAsia" w:ascii="ＭＳ 明朝" w:hAnsi="ＭＳ 明朝"/>
          <w:spacing w:val="-2"/>
          <w:sz w:val="20"/>
        </w:rPr>
        <w:t>　　※勤務成績によっては、任用期間終了後に再度任用する場合があります。</w:t>
      </w:r>
    </w:p>
    <w:p>
      <w:pPr>
        <w:pStyle w:val="0"/>
        <w:spacing w:line="0" w:lineRule="atLeast"/>
        <w:ind w:right="-365" w:rightChars="-174"/>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８　給与等</w:t>
      </w:r>
    </w:p>
    <w:p>
      <w:pPr>
        <w:pStyle w:val="0"/>
        <w:spacing w:line="0" w:lineRule="atLeast"/>
        <w:ind w:right="-365" w:rightChars="-174"/>
        <w:rPr>
          <w:rFonts w:hint="eastAsia" w:ascii="ＭＳ 明朝" w:hAnsi="ＭＳ 明朝"/>
          <w:spacing w:val="-2"/>
        </w:rPr>
      </w:pPr>
      <w:r>
        <w:rPr>
          <w:rFonts w:hint="eastAsia" w:ascii="ＭＳ 明朝" w:hAnsi="ＭＳ 明朝"/>
          <w:spacing w:val="-2"/>
        </w:rPr>
        <w:t xml:space="preserve"> (1)  </w:t>
      </w:r>
      <w:r>
        <w:rPr>
          <w:rFonts w:hint="eastAsia" w:ascii="ＭＳ 明朝" w:hAnsi="ＭＳ 明朝"/>
          <w:spacing w:val="-2"/>
        </w:rPr>
        <w:t>給料（フルタイム勤務（週</w:t>
      </w:r>
      <w:r>
        <w:rPr>
          <w:rFonts w:hint="eastAsia" w:ascii="ＭＳ 明朝" w:hAnsi="ＭＳ 明朝"/>
          <w:spacing w:val="-2"/>
        </w:rPr>
        <w:t>38</w:t>
      </w:r>
      <w:r>
        <w:rPr>
          <w:rFonts w:hint="eastAsia" w:ascii="ＭＳ 明朝" w:hAnsi="ＭＳ 明朝"/>
          <w:spacing w:val="-2"/>
        </w:rPr>
        <w:t>時間</w:t>
      </w:r>
      <w:r>
        <w:rPr>
          <w:rFonts w:hint="eastAsia" w:ascii="ＭＳ 明朝" w:hAnsi="ＭＳ 明朝"/>
          <w:spacing w:val="-2"/>
        </w:rPr>
        <w:t>45</w:t>
      </w:r>
      <w:r>
        <w:rPr>
          <w:rFonts w:hint="eastAsia" w:ascii="ＭＳ 明朝" w:hAnsi="ＭＳ 明朝"/>
          <w:spacing w:val="-2"/>
        </w:rPr>
        <w:t>分勤務）の例）</w:t>
      </w:r>
    </w:p>
    <w:p>
      <w:pPr>
        <w:pStyle w:val="0"/>
        <w:spacing w:line="0" w:lineRule="atLeast"/>
        <w:ind w:right="-365" w:rightChars="-174"/>
        <w:rPr>
          <w:rFonts w:hint="eastAsia" w:ascii="ＭＳ 明朝" w:hAnsi="ＭＳ 明朝"/>
          <w:spacing w:val="-2"/>
        </w:rPr>
      </w:pPr>
      <w:r>
        <w:rPr>
          <w:rFonts w:hint="eastAsia" w:ascii="ＭＳ 明朝" w:hAnsi="ＭＳ 明朝"/>
          <w:spacing w:val="-2"/>
        </w:rPr>
        <w:t>　　　（採用前の職務経験を基に給与月額が計算されます。）</w:t>
      </w:r>
    </w:p>
    <w:tbl>
      <w:tblPr>
        <w:tblStyle w:val="11"/>
        <w:tblW w:w="1020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1559"/>
        <w:gridCol w:w="360"/>
        <w:gridCol w:w="1483"/>
        <w:gridCol w:w="1701"/>
        <w:gridCol w:w="1559"/>
        <w:gridCol w:w="368"/>
        <w:gridCol w:w="1475"/>
      </w:tblGrid>
      <w:tr>
        <w:trPr>
          <w:cantSplit/>
          <w:trHeight w:val="283" w:hRule="atLeast"/>
        </w:trPr>
        <w:tc>
          <w:tcPr>
            <w:tcW w:w="170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56"/>
                <w:w w:val="83"/>
                <w:kern w:val="0"/>
                <w:sz w:val="20"/>
                <w:fitText w:val="1000" w:id="3"/>
              </w:rPr>
              <w:t>募集職</w:t>
            </w:r>
            <w:r>
              <w:rPr>
                <w:rFonts w:hint="eastAsia" w:ascii="ＭＳ 明朝" w:hAnsi="ＭＳ 明朝"/>
                <w:spacing w:val="0"/>
                <w:w w:val="83"/>
                <w:kern w:val="0"/>
                <w:sz w:val="20"/>
                <w:fitText w:val="1000" w:id="3"/>
              </w:rPr>
              <w:t>種</w:t>
            </w:r>
          </w:p>
        </w:tc>
        <w:tc>
          <w:tcPr>
            <w:tcW w:w="3402"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35"/>
                <w:kern w:val="0"/>
                <w:fitText w:val="1050" w:id="4"/>
              </w:rPr>
              <w:t>給与月</w:t>
            </w:r>
            <w:r>
              <w:rPr>
                <w:rFonts w:hint="eastAsia" w:ascii="ＭＳ 明朝" w:hAnsi="ＭＳ 明朝"/>
                <w:kern w:val="0"/>
                <w:fitText w:val="1050" w:id="4"/>
              </w:rPr>
              <w:t>額</w:t>
            </w:r>
          </w:p>
        </w:tc>
        <w:tc>
          <w:tcPr>
            <w:tcW w:w="170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56"/>
                <w:w w:val="83"/>
                <w:kern w:val="0"/>
                <w:sz w:val="20"/>
                <w:fitText w:val="1000" w:id="5"/>
              </w:rPr>
              <w:t>募集職</w:t>
            </w:r>
            <w:r>
              <w:rPr>
                <w:rFonts w:hint="eastAsia" w:ascii="ＭＳ 明朝" w:hAnsi="ＭＳ 明朝"/>
                <w:spacing w:val="0"/>
                <w:w w:val="83"/>
                <w:kern w:val="0"/>
                <w:sz w:val="20"/>
                <w:fitText w:val="1000" w:id="5"/>
              </w:rPr>
              <w:t>種</w:t>
            </w:r>
          </w:p>
        </w:tc>
        <w:tc>
          <w:tcPr>
            <w:tcW w:w="340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DD9C3"/>
            <w:vAlign w:val="center"/>
          </w:tcPr>
          <w:p>
            <w:pPr>
              <w:pStyle w:val="0"/>
              <w:spacing w:line="0" w:lineRule="atLeast"/>
              <w:jc w:val="center"/>
              <w:rPr>
                <w:rFonts w:hint="eastAsia"/>
              </w:rPr>
            </w:pPr>
            <w:r>
              <w:rPr>
                <w:rFonts w:hint="eastAsia" w:ascii="ＭＳ 明朝" w:hAnsi="ＭＳ 明朝"/>
                <w:spacing w:val="35"/>
                <w:kern w:val="0"/>
                <w:fitText w:val="1050" w:id="6"/>
              </w:rPr>
              <w:t>給与月</w:t>
            </w:r>
            <w:r>
              <w:rPr>
                <w:rFonts w:hint="eastAsia" w:ascii="ＭＳ 明朝" w:hAnsi="ＭＳ 明朝"/>
                <w:kern w:val="0"/>
                <w:fitText w:val="1050" w:id="6"/>
              </w:rPr>
              <w:t>額</w:t>
            </w:r>
          </w:p>
        </w:tc>
      </w:tr>
      <w:tr>
        <w:trPr>
          <w:cantSplit/>
          <w:trHeight w:val="610"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distribute"/>
              <w:rPr>
                <w:rFonts w:hint="eastAsia"/>
              </w:rPr>
            </w:pPr>
            <w:r>
              <w:rPr>
                <w:rFonts w:hint="eastAsia"/>
              </w:rPr>
              <w:t>看護師</w:t>
            </w:r>
          </w:p>
        </w:tc>
        <w:tc>
          <w:tcPr>
            <w:tcW w:w="155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spacing w:line="0" w:lineRule="atLeast"/>
              <w:jc w:val="center"/>
              <w:rPr>
                <w:rFonts w:hint="eastAsia"/>
              </w:rPr>
            </w:pPr>
            <w:r>
              <w:rPr>
                <w:rFonts w:hint="eastAsia" w:ascii="ＭＳ 明朝" w:hAnsi="ＭＳ 明朝"/>
                <w:kern w:val="0"/>
              </w:rPr>
              <w:t>176,100</w:t>
            </w:r>
            <w:r>
              <w:rPr>
                <w:rFonts w:hint="eastAsia" w:ascii="ＭＳ 明朝" w:hAnsi="ＭＳ 明朝"/>
                <w:kern w:val="0"/>
              </w:rPr>
              <w:t>円</w:t>
            </w:r>
          </w:p>
        </w:tc>
        <w:tc>
          <w:tcPr>
            <w:tcW w:w="360" w:type="dxa"/>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2"/>
              </w:rPr>
              <w:t>～</w:t>
            </w:r>
          </w:p>
        </w:tc>
        <w:tc>
          <w:tcPr>
            <w:tcW w:w="1483"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spacing w:line="0" w:lineRule="atLeast"/>
              <w:ind w:right="4" w:rightChars="2"/>
              <w:jc w:val="center"/>
              <w:rPr>
                <w:rFonts w:hint="eastAsia"/>
              </w:rPr>
            </w:pPr>
            <w:r>
              <w:rPr>
                <w:rFonts w:hint="eastAsia" w:ascii="ＭＳ 明朝" w:hAnsi="ＭＳ 明朝"/>
                <w:spacing w:val="-2"/>
              </w:rPr>
              <w:t>250,200</w:t>
            </w:r>
            <w:r>
              <w:rPr>
                <w:rFonts w:hint="eastAsia" w:ascii="ＭＳ 明朝" w:hAnsi="ＭＳ 明朝"/>
                <w:spacing w:val="-2"/>
              </w:rPr>
              <w:t>円</w:t>
            </w:r>
          </w:p>
        </w:tc>
        <w:tc>
          <w:tcPr>
            <w:tcW w:w="170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ind w:right="4" w:rightChars="2"/>
              <w:jc w:val="distribute"/>
              <w:rPr>
                <w:rFonts w:hint="eastAsia"/>
              </w:rPr>
            </w:pPr>
            <w:r>
              <w:rPr>
                <w:rFonts w:hint="eastAsia"/>
              </w:rPr>
              <w:t>看護補助者</w:t>
            </w:r>
            <w:r>
              <w:rPr>
                <w:rFonts w:hint="eastAsia" w:ascii="ＭＳ 明朝" w:hAnsi="ＭＳ 明朝"/>
                <w:spacing w:val="-2"/>
              </w:rPr>
              <w:br w:type="textWrapping" w:clear="none"/>
            </w:r>
            <w:r>
              <w:rPr>
                <w:rFonts w:hint="eastAsia" w:ascii="ＭＳ 明朝" w:hAnsi="ＭＳ 明朝"/>
                <w:spacing w:val="-2"/>
              </w:rPr>
              <w:t>（週</w:t>
            </w:r>
            <w:r>
              <w:rPr>
                <w:rFonts w:hint="eastAsia" w:ascii="ＭＳ 明朝" w:hAnsi="ＭＳ 明朝"/>
                <w:spacing w:val="-2"/>
              </w:rPr>
              <w:t>35</w:t>
            </w:r>
            <w:r>
              <w:rPr>
                <w:rFonts w:hint="eastAsia" w:ascii="ＭＳ 明朝" w:hAnsi="ＭＳ 明朝"/>
                <w:spacing w:val="-2"/>
              </w:rPr>
              <w:t>時間）</w:t>
            </w:r>
          </w:p>
        </w:tc>
        <w:tc>
          <w:tcPr>
            <w:tcW w:w="1559" w:type="dxa"/>
            <w:tcBorders>
              <w:top w:val="none" w:color="auto" w:sz="0" w:space="0"/>
              <w:left w:val="single" w:color="auto" w:sz="12"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0" w:lineRule="atLeast"/>
              <w:ind w:right="4" w:rightChars="2"/>
              <w:jc w:val="center"/>
              <w:rPr>
                <w:rFonts w:hint="eastAsia"/>
              </w:rPr>
            </w:pPr>
            <w:r>
              <w:rPr>
                <w:rFonts w:hint="eastAsia" w:ascii="ＭＳ 明朝" w:hAnsi="ＭＳ 明朝"/>
                <w:spacing w:val="-2"/>
              </w:rPr>
              <w:t>118,774</w:t>
            </w:r>
            <w:r>
              <w:rPr>
                <w:rFonts w:hint="eastAsia" w:ascii="ＭＳ 明朝" w:hAnsi="ＭＳ 明朝"/>
                <w:spacing w:val="-2"/>
              </w:rPr>
              <w:t>円</w:t>
            </w:r>
          </w:p>
        </w:tc>
        <w:tc>
          <w:tcPr>
            <w:tcW w:w="36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default"/>
              </w:rPr>
            </w:pPr>
            <w:r>
              <w:rPr>
                <w:rFonts w:hint="eastAsia" w:ascii="ＭＳ 明朝" w:hAnsi="ＭＳ 明朝"/>
                <w:spacing w:val="-2"/>
              </w:rPr>
              <w:t>～</w:t>
            </w:r>
          </w:p>
        </w:tc>
        <w:tc>
          <w:tcPr>
            <w:tcW w:w="1475" w:type="dxa"/>
            <w:tcBorders>
              <w:top w:val="none" w:color="auto" w:sz="0" w:space="0"/>
              <w:left w:val="single" w:color="FFFFFF"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eastAsia" w:ascii="ＭＳ 明朝" w:hAnsi="ＭＳ 明朝"/>
                <w:kern w:val="0"/>
              </w:rPr>
            </w:pPr>
            <w:r>
              <w:rPr>
                <w:rFonts w:hint="eastAsia" w:ascii="ＭＳ 明朝" w:hAnsi="ＭＳ 明朝"/>
                <w:kern w:val="0"/>
              </w:rPr>
              <w:t>175,225</w:t>
            </w:r>
            <w:r>
              <w:rPr>
                <w:rFonts w:hint="eastAsia" w:ascii="ＭＳ 明朝" w:hAnsi="ＭＳ 明朝"/>
                <w:kern w:val="0"/>
              </w:rPr>
              <w:t>円</w:t>
            </w:r>
          </w:p>
        </w:tc>
      </w:tr>
      <w:tr>
        <w:trPr>
          <w:cantSplit/>
          <w:trHeight w:val="568" w:hRule="atLeast"/>
        </w:trPr>
        <w:tc>
          <w:tcPr>
            <w:tcW w:w="170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distribute"/>
              <w:rPr>
                <w:rFonts w:hint="eastAsia"/>
              </w:rPr>
            </w:pPr>
            <w:r>
              <w:rPr>
                <w:rFonts w:hint="eastAsia"/>
              </w:rPr>
              <w:t>診療放射線技師</w:t>
            </w:r>
          </w:p>
        </w:tc>
        <w:tc>
          <w:tcPr>
            <w:tcW w:w="1559" w:type="dxa"/>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0"/>
              <w:spacing w:line="0" w:lineRule="atLeast"/>
              <w:jc w:val="center"/>
              <w:rPr>
                <w:rFonts w:hint="eastAsia"/>
              </w:rPr>
            </w:pPr>
            <w:r>
              <w:rPr>
                <w:rFonts w:hint="eastAsia" w:ascii="ＭＳ 明朝" w:hAnsi="ＭＳ 明朝"/>
                <w:kern w:val="0"/>
              </w:rPr>
              <w:t>162,700</w:t>
            </w:r>
            <w:r>
              <w:rPr>
                <w:rFonts w:hint="eastAsia" w:ascii="ＭＳ 明朝" w:hAnsi="ＭＳ 明朝"/>
                <w:kern w:val="0"/>
              </w:rPr>
              <w:t>円</w:t>
            </w:r>
          </w:p>
        </w:tc>
        <w:tc>
          <w:tcPr>
            <w:tcW w:w="360" w:type="dxa"/>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2"/>
              </w:rPr>
              <w:t>～</w:t>
            </w:r>
          </w:p>
        </w:tc>
        <w:tc>
          <w:tcPr>
            <w:tcW w:w="1483" w:type="dxa"/>
            <w:tcBorders>
              <w:top w:val="none" w:color="auto" w:sz="0" w:space="0"/>
              <w:left w:val="single" w:color="FFFFFF" w:sz="4" w:space="0"/>
              <w:bottom w:val="none" w:color="auto" w:sz="0" w:space="0"/>
              <w:right w:val="single" w:color="auto" w:sz="12" w:space="0"/>
              <w:tl2br w:val="none" w:color="auto" w:sz="0" w:space="0"/>
              <w:tr2bl w:val="none" w:color="auto" w:sz="0" w:space="0"/>
            </w:tcBorders>
            <w:vAlign w:val="center"/>
          </w:tcPr>
          <w:p>
            <w:pPr>
              <w:pStyle w:val="0"/>
              <w:spacing w:line="0" w:lineRule="atLeast"/>
              <w:ind w:right="4" w:rightChars="2" w:firstLine="103" w:firstLineChars="50"/>
              <w:rPr>
                <w:rFonts w:hint="eastAsia"/>
              </w:rPr>
            </w:pPr>
            <w:r>
              <w:rPr>
                <w:rFonts w:hint="eastAsia" w:ascii="ＭＳ 明朝" w:hAnsi="ＭＳ 明朝"/>
                <w:spacing w:val="-2"/>
              </w:rPr>
              <w:t>221,300</w:t>
            </w:r>
            <w:r>
              <w:rPr>
                <w:rFonts w:hint="eastAsia" w:ascii="ＭＳ 明朝" w:hAnsi="ＭＳ 明朝"/>
                <w:spacing w:val="-2"/>
              </w:rPr>
              <w:t>円</w:t>
            </w:r>
          </w:p>
        </w:tc>
        <w:tc>
          <w:tcPr>
            <w:tcW w:w="1701"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0" w:lineRule="atLeast"/>
              <w:ind w:right="4" w:rightChars="2"/>
              <w:jc w:val="distribute"/>
              <w:rPr>
                <w:rFonts w:hint="eastAsia"/>
              </w:rPr>
            </w:pPr>
          </w:p>
        </w:tc>
        <w:tc>
          <w:tcPr>
            <w:tcW w:w="1559" w:type="dxa"/>
            <w:tcBorders>
              <w:top w:val="none" w:color="auto" w:sz="0" w:space="0"/>
              <w:left w:val="single" w:color="auto" w:sz="12" w:space="0"/>
              <w:bottom w:val="none" w:color="auto" w:sz="0" w:space="0"/>
              <w:right w:val="single" w:color="FFFFFF" w:sz="4" w:space="0"/>
              <w:tl2br w:val="none" w:color="auto" w:sz="0" w:space="0"/>
              <w:tr2bl w:val="none" w:color="auto" w:sz="0" w:space="0"/>
            </w:tcBorders>
            <w:shd w:val="clear" w:color="auto" w:fill="auto"/>
            <w:vAlign w:val="center"/>
          </w:tcPr>
          <w:p>
            <w:pPr>
              <w:pStyle w:val="0"/>
              <w:spacing w:line="0" w:lineRule="atLeast"/>
              <w:ind w:right="4" w:rightChars="2"/>
              <w:jc w:val="center"/>
              <w:rPr>
                <w:rFonts w:hint="eastAsia"/>
              </w:rPr>
            </w:pPr>
          </w:p>
        </w:tc>
        <w:tc>
          <w:tcPr>
            <w:tcW w:w="368" w:type="dxa"/>
            <w:tcBorders>
              <w:top w:val="none" w:color="auto" w:sz="0" w:space="0"/>
              <w:left w:val="single" w:color="FFFFFF" w:sz="4"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default"/>
              </w:rPr>
            </w:pPr>
          </w:p>
        </w:tc>
        <w:tc>
          <w:tcPr>
            <w:tcW w:w="1475" w:type="dxa"/>
            <w:tcBorders>
              <w:top w:val="none" w:color="auto" w:sz="0" w:space="0"/>
              <w:left w:val="single" w:color="FFFFFF"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jc w:val="center"/>
              <w:rPr>
                <w:rFonts w:hint="eastAsia" w:ascii="ＭＳ 明朝" w:hAnsi="ＭＳ 明朝"/>
                <w:kern w:val="0"/>
              </w:rPr>
            </w:pPr>
          </w:p>
        </w:tc>
      </w:tr>
    </w:tbl>
    <w:p>
      <w:pPr>
        <w:pStyle w:val="0"/>
        <w:snapToGrid w:val="0"/>
        <w:spacing w:line="300" w:lineRule="auto"/>
        <w:ind w:right="-283" w:rightChars="-135" w:firstLine="360" w:firstLineChars="200"/>
        <w:rPr>
          <w:rFonts w:hint="eastAsia" w:ascii="ＭＳ 明朝" w:hAnsi="ＭＳ 明朝"/>
          <w:color w:val="000000"/>
          <w:sz w:val="18"/>
        </w:rPr>
      </w:pPr>
      <w:r>
        <w:rPr>
          <w:rFonts w:hint="eastAsia" w:ascii="ＭＳ 明朝" w:hAnsi="ＭＳ 明朝"/>
          <w:color w:val="000000"/>
          <w:sz w:val="18"/>
        </w:rPr>
        <w:t>※１</w:t>
      </w:r>
      <w:r>
        <w:rPr>
          <w:rFonts w:hint="eastAsia" w:ascii="ＭＳ 明朝" w:hAnsi="ＭＳ 明朝"/>
          <w:color w:val="000000"/>
          <w:sz w:val="18"/>
        </w:rPr>
        <w:t xml:space="preserve"> </w:t>
      </w:r>
      <w:r>
        <w:rPr>
          <w:rFonts w:hint="eastAsia" w:ascii="ＭＳ 明朝" w:hAnsi="ＭＳ 明朝"/>
          <w:color w:val="000000"/>
          <w:sz w:val="18"/>
        </w:rPr>
        <w:t>週の勤務時間が</w:t>
      </w:r>
      <w:r>
        <w:rPr>
          <w:rFonts w:hint="eastAsia" w:ascii="ＭＳ 明朝" w:hAnsi="ＭＳ 明朝"/>
          <w:color w:val="000000"/>
          <w:sz w:val="18"/>
        </w:rPr>
        <w:t>38</w:t>
      </w:r>
      <w:r>
        <w:rPr>
          <w:rFonts w:hint="eastAsia" w:ascii="ＭＳ 明朝" w:hAnsi="ＭＳ 明朝"/>
          <w:color w:val="000000"/>
          <w:sz w:val="18"/>
        </w:rPr>
        <w:t>時間</w:t>
      </w:r>
      <w:r>
        <w:rPr>
          <w:rFonts w:hint="eastAsia" w:ascii="ＭＳ 明朝" w:hAnsi="ＭＳ 明朝"/>
          <w:color w:val="000000"/>
          <w:sz w:val="18"/>
        </w:rPr>
        <w:t>45</w:t>
      </w:r>
      <w:r>
        <w:rPr>
          <w:rFonts w:hint="eastAsia" w:ascii="ＭＳ 明朝" w:hAnsi="ＭＳ 明朝"/>
          <w:color w:val="000000"/>
          <w:sz w:val="18"/>
        </w:rPr>
        <w:t>分（フルタイム）を下回る場合は、上記給料月額を勤務時間数で割り落とした額となります。</w:t>
      </w:r>
    </w:p>
    <w:p>
      <w:pPr>
        <w:pStyle w:val="0"/>
        <w:snapToGrid w:val="0"/>
        <w:spacing w:line="300" w:lineRule="auto"/>
        <w:ind w:right="-283" w:rightChars="-135" w:firstLine="720" w:firstLineChars="400"/>
        <w:rPr>
          <w:rFonts w:hint="eastAsia" w:ascii="ＭＳ 明朝" w:hAnsi="ＭＳ 明朝"/>
          <w:color w:val="000000"/>
          <w:sz w:val="18"/>
        </w:rPr>
      </w:pPr>
      <w:r>
        <w:rPr>
          <w:rFonts w:hint="eastAsia" w:ascii="ＭＳ 明朝" w:hAnsi="ＭＳ 明朝"/>
          <w:color w:val="000000"/>
          <w:sz w:val="18"/>
        </w:rPr>
        <w:t>（事務補助員週</w:t>
      </w:r>
      <w:r>
        <w:rPr>
          <w:rFonts w:hint="eastAsia" w:ascii="ＭＳ 明朝" w:hAnsi="ＭＳ 明朝"/>
          <w:color w:val="000000"/>
          <w:sz w:val="18"/>
        </w:rPr>
        <w:t>30</w:t>
      </w:r>
      <w:r>
        <w:rPr>
          <w:rFonts w:hint="eastAsia" w:ascii="ＭＳ 明朝" w:hAnsi="ＭＳ 明朝"/>
          <w:color w:val="000000"/>
          <w:sz w:val="18"/>
        </w:rPr>
        <w:t>時間勤務の例：</w:t>
      </w:r>
      <w:r>
        <w:rPr>
          <w:rFonts w:hint="eastAsia" w:ascii="ＭＳ 明朝" w:hAnsi="ＭＳ 明朝"/>
          <w:color w:val="000000"/>
          <w:sz w:val="18"/>
        </w:rPr>
        <w:t>145,500</w:t>
      </w:r>
      <w:r>
        <w:rPr>
          <w:rFonts w:hint="eastAsia" w:ascii="ＭＳ 明朝" w:hAnsi="ＭＳ 明朝"/>
          <w:color w:val="000000"/>
          <w:sz w:val="18"/>
        </w:rPr>
        <w:t>円×</w:t>
      </w:r>
      <w:r>
        <w:rPr>
          <w:rFonts w:hint="eastAsia" w:ascii="ＭＳ 明朝" w:hAnsi="ＭＳ 明朝"/>
          <w:color w:val="000000"/>
          <w:sz w:val="18"/>
        </w:rPr>
        <w:t>30</w:t>
      </w:r>
      <w:r>
        <w:rPr>
          <w:rFonts w:hint="eastAsia" w:ascii="ＭＳ 明朝" w:hAnsi="ＭＳ 明朝"/>
          <w:color w:val="000000"/>
          <w:sz w:val="18"/>
        </w:rPr>
        <w:t>時間</w:t>
      </w:r>
      <w:r>
        <w:rPr>
          <w:rFonts w:hint="eastAsia" w:ascii="ＭＳ 明朝" w:hAnsi="ＭＳ 明朝"/>
          <w:color w:val="000000"/>
          <w:sz w:val="18"/>
        </w:rPr>
        <w:t>/38.75</w:t>
      </w:r>
      <w:r>
        <w:rPr>
          <w:rFonts w:hint="eastAsia" w:ascii="ＭＳ 明朝" w:hAnsi="ＭＳ 明朝"/>
          <w:color w:val="000000"/>
          <w:sz w:val="18"/>
        </w:rPr>
        <w:t>時間＝</w:t>
      </w:r>
      <w:r>
        <w:rPr>
          <w:rFonts w:hint="eastAsia" w:ascii="ＭＳ 明朝" w:hAnsi="ＭＳ 明朝"/>
          <w:color w:val="000000"/>
          <w:sz w:val="18"/>
        </w:rPr>
        <w:t>112,645</w:t>
      </w:r>
      <w:r>
        <w:rPr>
          <w:rFonts w:hint="eastAsia" w:ascii="ＭＳ 明朝" w:hAnsi="ＭＳ 明朝"/>
          <w:color w:val="000000"/>
          <w:sz w:val="18"/>
        </w:rPr>
        <w:t>円）</w:t>
      </w:r>
    </w:p>
    <w:p>
      <w:pPr>
        <w:pStyle w:val="0"/>
        <w:snapToGrid w:val="0"/>
        <w:spacing w:line="300" w:lineRule="auto"/>
        <w:ind w:left="630" w:hanging="630" w:hangingChars="350"/>
        <w:rPr>
          <w:rFonts w:hint="eastAsia" w:ascii="ＭＳ 明朝" w:hAnsi="ＭＳ 明朝"/>
          <w:color w:val="000000"/>
          <w:sz w:val="18"/>
        </w:rPr>
      </w:pPr>
      <w:r>
        <w:rPr>
          <w:rFonts w:hint="eastAsia" w:ascii="ＭＳ 明朝" w:hAnsi="ＭＳ 明朝"/>
          <w:color w:val="000000"/>
          <w:sz w:val="18"/>
        </w:rPr>
        <w:t>　　※２</w:t>
      </w:r>
      <w:r>
        <w:rPr>
          <w:rFonts w:hint="eastAsia" w:ascii="ＭＳ 明朝" w:hAnsi="ＭＳ 明朝"/>
          <w:color w:val="000000"/>
          <w:sz w:val="18"/>
        </w:rPr>
        <w:t xml:space="preserve"> </w:t>
      </w:r>
      <w:r>
        <w:rPr>
          <w:rFonts w:hint="eastAsia" w:ascii="ＭＳ 明朝" w:hAnsi="ＭＳ 明朝"/>
          <w:color w:val="000000"/>
          <w:sz w:val="18"/>
        </w:rPr>
        <w:t>今後、常勤職員の給与改定が行われた場合、給料の額が変更となる場合があります。</w:t>
      </w:r>
    </w:p>
    <w:p>
      <w:pPr>
        <w:pStyle w:val="0"/>
        <w:spacing w:line="0" w:lineRule="atLeast"/>
        <w:rPr>
          <w:rFonts w:hint="eastAsia" w:ascii="ＭＳ 明朝" w:hAnsi="ＭＳ 明朝"/>
          <w:spacing w:val="-2"/>
        </w:rPr>
      </w:pPr>
      <w:r>
        <w:rPr>
          <w:rFonts w:hint="eastAsia" w:ascii="ＭＳ 明朝" w:hAnsi="ＭＳ 明朝"/>
          <w:spacing w:val="-2"/>
        </w:rPr>
        <w:t xml:space="preserve"> (2)  </w:t>
      </w:r>
      <w:r>
        <w:rPr>
          <w:rFonts w:hint="eastAsia" w:ascii="ＭＳ 明朝" w:hAnsi="ＭＳ 明朝"/>
          <w:spacing w:val="-2"/>
        </w:rPr>
        <w:t>手当</w:t>
      </w:r>
    </w:p>
    <w:p>
      <w:pPr>
        <w:pStyle w:val="18"/>
        <w:spacing w:line="0" w:lineRule="atLeast"/>
        <w:rPr>
          <w:rFonts w:hint="eastAsia"/>
        </w:rPr>
      </w:pPr>
      <w:r>
        <w:rPr>
          <w:rFonts w:hint="eastAsia"/>
        </w:rPr>
        <w:t>上記給料に加えて、通勤手当、超過勤務手当、休日給、夜勤手当、宿日直手当、特殊勤務手当（夜間看護手当、分娩手当、待機手当等）、勤務状況等に応じて支給されます。</w:t>
      </w:r>
    </w:p>
    <w:p>
      <w:pPr>
        <w:pStyle w:val="18"/>
        <w:spacing w:line="0" w:lineRule="atLeast"/>
        <w:ind w:left="0" w:leftChars="0" w:firstLine="103" w:firstLineChars="50"/>
        <w:rPr>
          <w:rFonts w:hint="eastAsia"/>
        </w:rPr>
      </w:pPr>
      <w:r>
        <w:rPr>
          <w:rFonts w:hint="eastAsia"/>
        </w:rPr>
        <w:t>(3)</w:t>
      </w:r>
      <w:r>
        <w:rPr>
          <w:rFonts w:hint="eastAsia"/>
        </w:rPr>
        <w:t>　期末手当（ボーナス）</w:t>
      </w:r>
    </w:p>
    <w:p>
      <w:pPr>
        <w:pStyle w:val="18"/>
        <w:spacing w:line="0" w:lineRule="atLeast"/>
        <w:rPr>
          <w:rFonts w:hint="eastAsia"/>
        </w:rPr>
      </w:pPr>
      <w:r>
        <w:rPr>
          <w:rFonts w:hint="eastAsia"/>
        </w:rPr>
        <w:t>年２回、６月と１２月に支給されます。</w:t>
      </w:r>
    </w:p>
    <w:tbl>
      <w:tblPr>
        <w:tblStyle w:val="11"/>
        <w:tblW w:w="992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35"/>
        <w:gridCol w:w="2181"/>
        <w:gridCol w:w="2490"/>
        <w:gridCol w:w="2417"/>
      </w:tblGrid>
      <w:tr>
        <w:trPr>
          <w:trHeight w:val="32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期　　別</w:t>
            </w:r>
          </w:p>
        </w:tc>
        <w:tc>
          <w:tcPr>
            <w:tcW w:w="21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６月</w:t>
            </w: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１２月</w:t>
            </w:r>
          </w:p>
        </w:tc>
        <w:tc>
          <w:tcPr>
            <w:tcW w:w="2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DD9C3"/>
            <w:vAlign w:val="center"/>
          </w:tcPr>
          <w:p>
            <w:pPr>
              <w:pStyle w:val="18"/>
              <w:spacing w:line="0" w:lineRule="atLeast"/>
              <w:ind w:left="0" w:leftChars="0" w:firstLine="0" w:firstLineChars="0"/>
              <w:jc w:val="center"/>
              <w:rPr>
                <w:rFonts w:hint="eastAsia"/>
              </w:rPr>
            </w:pPr>
            <w:r>
              <w:rPr>
                <w:rFonts w:hint="eastAsia"/>
              </w:rPr>
              <w:t>合　　計</w:t>
            </w:r>
          </w:p>
        </w:tc>
      </w:tr>
      <w:tr>
        <w:trPr>
          <w:trHeight w:val="340"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支給割合</w:t>
            </w:r>
          </w:p>
        </w:tc>
        <w:tc>
          <w:tcPr>
            <w:tcW w:w="21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１．３ヵ月</w:t>
            </w: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１</w:t>
            </w:r>
            <w:r>
              <w:rPr>
                <w:rFonts w:hint="eastAsia"/>
              </w:rPr>
              <w:t>.</w:t>
            </w:r>
            <w:r>
              <w:rPr>
                <w:rFonts w:hint="eastAsia"/>
              </w:rPr>
              <w:t>３ヵ月</w:t>
            </w:r>
          </w:p>
        </w:tc>
        <w:tc>
          <w:tcPr>
            <w:tcW w:w="2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spacing w:line="0" w:lineRule="atLeast"/>
              <w:ind w:left="0" w:leftChars="0" w:firstLine="0" w:firstLineChars="0"/>
              <w:jc w:val="center"/>
              <w:rPr>
                <w:rFonts w:hint="eastAsia"/>
              </w:rPr>
            </w:pPr>
            <w:r>
              <w:rPr>
                <w:rFonts w:hint="eastAsia"/>
              </w:rPr>
              <w:t>２．６ヵ月</w:t>
            </w:r>
          </w:p>
        </w:tc>
      </w:tr>
    </w:tbl>
    <w:p>
      <w:pPr>
        <w:pStyle w:val="0"/>
        <w:spacing w:line="0" w:lineRule="atLeast"/>
        <w:ind w:left="5150" w:hanging="5150" w:hangingChars="2500"/>
        <w:rPr>
          <w:rFonts w:hint="eastAsia" w:ascii="ＭＳ 明朝" w:hAnsi="ＭＳ 明朝"/>
          <w:spacing w:val="-2"/>
        </w:rPr>
      </w:pPr>
      <w:r>
        <w:rPr>
          <w:rFonts w:hint="eastAsia" w:ascii="ＭＳ 明朝" w:hAnsi="ＭＳ 明朝"/>
          <w:spacing w:val="-2"/>
        </w:rPr>
        <w:t xml:space="preserve"> </w:t>
      </w:r>
    </w:p>
    <w:p>
      <w:pPr>
        <w:pStyle w:val="0"/>
        <w:spacing w:line="0" w:lineRule="atLeast"/>
        <w:rPr>
          <w:rFonts w:hint="eastAsia" w:ascii="ＭＳ 明朝" w:hAnsi="ＭＳ 明朝"/>
          <w:spacing w:val="-2"/>
        </w:rPr>
      </w:pPr>
      <w:r>
        <w:rPr>
          <w:rFonts w:hint="eastAsia" w:ascii="ＭＳ 明朝" w:hAnsi="ＭＳ 明朝"/>
          <w:spacing w:val="-2"/>
        </w:rPr>
        <w:t xml:space="preserve"> (4)  </w:t>
      </w:r>
      <w:r>
        <w:rPr>
          <w:rFonts w:hint="eastAsia" w:ascii="ＭＳ 明朝" w:hAnsi="ＭＳ 明朝"/>
          <w:spacing w:val="-2"/>
        </w:rPr>
        <w:t>給料年額支給例（※個人によって異なります。）</w:t>
      </w:r>
    </w:p>
    <w:p>
      <w:pPr>
        <w:pStyle w:val="0"/>
        <w:spacing w:line="0" w:lineRule="atLeast"/>
        <w:rPr>
          <w:rFonts w:hint="eastAsia" w:ascii="ＭＳ 明朝" w:hAnsi="ＭＳ 明朝"/>
          <w:spacing w:val="-2"/>
          <w:sz w:val="20"/>
        </w:rPr>
      </w:pPr>
      <w:r>
        <w:rPr>
          <w:rFonts w:hint="eastAsia" w:ascii="ＭＳ 明朝" w:hAnsi="ＭＳ 明朝"/>
          <w:spacing w:val="-2"/>
        </w:rPr>
        <w:t>　　　①看護師の場合（職務経験５年程度）</w:t>
      </w:r>
    </w:p>
    <w:p>
      <w:pPr>
        <w:pStyle w:val="0"/>
        <w:spacing w:line="0" w:lineRule="atLeast"/>
        <w:ind w:firstLine="824" w:firstLineChars="400"/>
        <w:rPr>
          <w:rFonts w:hint="eastAsia" w:ascii="ＭＳ 明朝" w:hAnsi="ＭＳ 明朝"/>
          <w:spacing w:val="-2"/>
        </w:rPr>
      </w:pPr>
      <w:r>
        <w:rPr>
          <w:rFonts w:hint="eastAsia" w:ascii="ＭＳ 明朝" w:hAnsi="ＭＳ 明朝"/>
          <w:spacing w:val="-2"/>
        </w:rPr>
        <w:t>約３８０万（夜勤手当、夜間看護手当、超過勤務手当を含む。）</w:t>
      </w:r>
    </w:p>
    <w:p>
      <w:pPr>
        <w:pStyle w:val="0"/>
        <w:spacing w:line="0" w:lineRule="atLeast"/>
        <w:rPr>
          <w:rFonts w:hint="eastAsia" w:ascii="ＭＳ 明朝" w:hAnsi="ＭＳ 明朝"/>
          <w:spacing w:val="-2"/>
        </w:rPr>
      </w:pPr>
      <w:r>
        <w:rPr>
          <w:rFonts w:hint="eastAsia" w:ascii="ＭＳ 明朝" w:hAnsi="ＭＳ 明朝"/>
          <w:spacing w:val="-2"/>
        </w:rPr>
        <w:t>　　　②臨床検査技師の場合（職務経験５年程度）</w:t>
      </w:r>
    </w:p>
    <w:p>
      <w:pPr>
        <w:pStyle w:val="0"/>
        <w:spacing w:line="0" w:lineRule="atLeast"/>
        <w:rPr>
          <w:rFonts w:hint="eastAsia" w:ascii="ＭＳ 明朝" w:hAnsi="ＭＳ 明朝"/>
          <w:spacing w:val="-2"/>
        </w:rPr>
      </w:pPr>
      <w:r>
        <w:rPr>
          <w:rFonts w:hint="eastAsia" w:ascii="ＭＳ 明朝" w:hAnsi="ＭＳ 明朝"/>
          <w:spacing w:val="-2"/>
        </w:rPr>
        <w:t>　　　　約３２０万（宿日直手当、超過勤務手当含む。）</w:t>
      </w:r>
    </w:p>
    <w:p>
      <w:pPr>
        <w:pStyle w:val="0"/>
        <w:spacing w:line="0" w:lineRule="atLeast"/>
        <w:rPr>
          <w:rFonts w:hint="eastAsia" w:ascii="ＭＳ 明朝" w:hAnsi="ＭＳ 明朝"/>
          <w:spacing w:val="-2"/>
        </w:rPr>
      </w:pPr>
      <w:r>
        <w:rPr>
          <w:rFonts w:hint="eastAsia" w:ascii="ＭＳ 明朝" w:hAnsi="ＭＳ 明朝"/>
          <w:spacing w:val="-2"/>
        </w:rPr>
        <w:t>　　</w:t>
      </w:r>
      <w:r>
        <w:rPr>
          <w:rFonts w:hint="eastAsia" w:ascii="ＭＳ 明朝" w:hAnsi="ＭＳ 明朝"/>
          <w:spacing w:val="-2"/>
        </w:rPr>
        <w:t xml:space="preserve">(5)  </w:t>
      </w:r>
      <w:r>
        <w:rPr>
          <w:rFonts w:hint="eastAsia" w:ascii="ＭＳ 明朝" w:hAnsi="ＭＳ 明朝"/>
          <w:spacing w:val="-2"/>
        </w:rPr>
        <w:t>勤務条件等</w:t>
      </w:r>
    </w:p>
    <w:p>
      <w:pPr>
        <w:pStyle w:val="0"/>
        <w:spacing w:line="0" w:lineRule="atLeast"/>
        <w:ind w:left="424" w:leftChars="202" w:firstLine="206" w:firstLineChars="100"/>
        <w:rPr>
          <w:rFonts w:hint="eastAsia" w:ascii="ＭＳ 明朝" w:hAnsi="ＭＳ 明朝"/>
          <w:spacing w:val="-2"/>
        </w:rPr>
      </w:pPr>
      <w:r>
        <w:rPr>
          <w:rFonts w:hint="eastAsia" w:ascii="ＭＳ 明朝" w:hAnsi="ＭＳ 明朝"/>
          <w:spacing w:val="-2"/>
        </w:rPr>
        <w:t>勤務時間は、週</w:t>
      </w:r>
      <w:r>
        <w:rPr>
          <w:rFonts w:hint="eastAsia" w:ascii="ＭＳ 明朝" w:hAnsi="ＭＳ 明朝"/>
          <w:spacing w:val="-2"/>
        </w:rPr>
        <w:t>38</w:t>
      </w:r>
      <w:r>
        <w:rPr>
          <w:rFonts w:hint="eastAsia" w:ascii="ＭＳ 明朝" w:hAnsi="ＭＳ 明朝"/>
          <w:spacing w:val="-2"/>
        </w:rPr>
        <w:t>時間</w:t>
      </w:r>
      <w:r>
        <w:rPr>
          <w:rFonts w:hint="eastAsia" w:ascii="ＭＳ 明朝" w:hAnsi="ＭＳ 明朝"/>
          <w:spacing w:val="-2"/>
        </w:rPr>
        <w:t>45</w:t>
      </w:r>
      <w:r>
        <w:rPr>
          <w:rFonts w:hint="eastAsia" w:ascii="ＭＳ 明朝" w:hAnsi="ＭＳ 明朝"/>
          <w:spacing w:val="-2"/>
        </w:rPr>
        <w:t>分又は週</w:t>
      </w:r>
      <w:r>
        <w:rPr>
          <w:rFonts w:hint="eastAsia" w:ascii="ＭＳ 明朝" w:hAnsi="ＭＳ 明朝"/>
          <w:spacing w:val="-2"/>
        </w:rPr>
        <w:t>30</w:t>
      </w:r>
      <w:r>
        <w:rPr>
          <w:rFonts w:hint="eastAsia" w:ascii="ＭＳ 明朝" w:hAnsi="ＭＳ 明朝"/>
          <w:spacing w:val="-2"/>
        </w:rPr>
        <w:t>時間（※看護補助者は週</w:t>
      </w:r>
      <w:r>
        <w:rPr>
          <w:rFonts w:hint="eastAsia" w:ascii="ＭＳ 明朝" w:hAnsi="ＭＳ 明朝"/>
          <w:spacing w:val="-2"/>
        </w:rPr>
        <w:t>35</w:t>
      </w:r>
      <w:r>
        <w:rPr>
          <w:rFonts w:hint="eastAsia" w:ascii="ＭＳ 明朝" w:hAnsi="ＭＳ 明朝"/>
          <w:spacing w:val="-2"/>
        </w:rPr>
        <w:t>時間）（週休２日制）ですが、希望を考慮して時間数を決定しますので、面接時に担当者へお伝えください。</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助産師及び看護師は、原則として病棟勤務等三交代制</w:t>
      </w:r>
      <w:r>
        <w:rPr>
          <w:rFonts w:hint="eastAsia" w:ascii="ＭＳ 明朝" w:hAnsi="ＭＳ 明朝"/>
          <w:spacing w:val="-2"/>
        </w:rPr>
        <w:t>(</w:t>
      </w:r>
      <w:r>
        <w:rPr>
          <w:rFonts w:hint="eastAsia" w:ascii="ＭＳ 明朝" w:hAnsi="ＭＳ 明朝"/>
          <w:spacing w:val="-2"/>
        </w:rPr>
        <w:t>夜勤は原則月８回以内</w:t>
      </w:r>
      <w:r>
        <w:rPr>
          <w:rFonts w:hint="eastAsia" w:ascii="ＭＳ 明朝" w:hAnsi="ＭＳ 明朝"/>
          <w:spacing w:val="-2"/>
        </w:rPr>
        <w:t>)</w:t>
      </w:r>
      <w:r>
        <w:rPr>
          <w:rFonts w:hint="eastAsia" w:ascii="ＭＳ 明朝" w:hAnsi="ＭＳ 明朝"/>
          <w:spacing w:val="-2"/>
        </w:rPr>
        <w:t>に従事していただきます。</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年次有給休暇１０日／１年、夏季休暇５日／１年のほか、結婚休暇、忌引休暇の特別休暇（有給）があります。</w:t>
      </w:r>
    </w:p>
    <w:p>
      <w:pPr>
        <w:pStyle w:val="0"/>
        <w:spacing w:line="0" w:lineRule="atLeast"/>
        <w:ind w:left="420" w:leftChars="200" w:firstLine="206" w:firstLineChars="100"/>
        <w:rPr>
          <w:rFonts w:hint="eastAsia" w:ascii="ＭＳ 明朝" w:hAnsi="ＭＳ 明朝"/>
          <w:spacing w:val="-2"/>
        </w:rPr>
      </w:pPr>
      <w:r>
        <w:rPr>
          <w:rFonts w:hint="eastAsia" w:ascii="ＭＳ 明朝" w:hAnsi="ＭＳ 明朝"/>
          <w:spacing w:val="-2"/>
        </w:rPr>
        <w:t>各種健康保険、労災保険、雇用保険に加入します。</w:t>
      </w:r>
    </w:p>
    <w:p>
      <w:pPr>
        <w:pStyle w:val="0"/>
        <w:spacing w:line="0" w:lineRule="atLeast"/>
        <w:ind w:firstLine="618" w:firstLineChars="300"/>
        <w:rPr>
          <w:rFonts w:hint="eastAsia" w:ascii="ＭＳ ゴシック" w:hAnsi="ＭＳ ゴシック" w:eastAsia="ＭＳ ゴシック"/>
          <w:spacing w:val="-2"/>
        </w:rPr>
      </w:pPr>
      <w:r>
        <w:rPr>
          <w:rFonts w:hint="eastAsia" w:ascii="ＭＳ 明朝" w:hAnsi="ＭＳ 明朝"/>
          <w:spacing w:val="-2"/>
        </w:rPr>
        <w:t>24</w:t>
      </w:r>
      <w:r>
        <w:rPr>
          <w:rFonts w:hint="eastAsia" w:ascii="ＭＳ 明朝" w:hAnsi="ＭＳ 明朝"/>
          <w:spacing w:val="-2"/>
        </w:rPr>
        <w:t>時間保育・病後児保育に対応した院内保育所を設置しています。（中央病院ほか９病院）</w:t>
      </w:r>
    </w:p>
    <w:p>
      <w:pPr>
        <w:pStyle w:val="0"/>
        <w:spacing w:line="0" w:lineRule="atLeast"/>
        <w:rPr>
          <w:rFonts w:hint="eastAsia" w:ascii="ＭＳ 明朝" w:hAnsi="ＭＳ 明朝"/>
          <w:b w:val="1"/>
          <w:spacing w:val="-2"/>
        </w:rPr>
      </w:pPr>
      <w:r>
        <w:rPr>
          <w:rFonts w:hint="eastAsia" w:ascii="ＭＳ ゴシック" w:hAnsi="ＭＳ ゴシック" w:eastAsia="ＭＳ ゴシック"/>
          <w:b w:val="1"/>
          <w:spacing w:val="-2"/>
        </w:rPr>
        <w:t>９　日本国籍を有しない方の任用について</w:t>
      </w:r>
    </w:p>
    <w:p>
      <w:pPr>
        <w:pStyle w:val="0"/>
        <w:spacing w:line="0" w:lineRule="atLeast"/>
        <w:ind w:left="424" w:leftChars="50" w:hanging="319" w:hangingChars="155"/>
        <w:rPr>
          <w:rFonts w:hint="eastAsia" w:ascii="ＭＳ 明朝" w:hAnsi="ＭＳ 明朝"/>
          <w:spacing w:val="-2"/>
        </w:rPr>
      </w:pPr>
      <w:r>
        <w:rPr>
          <w:rFonts w:hint="eastAsia" w:ascii="ＭＳ 明朝" w:hAnsi="ＭＳ 明朝"/>
          <w:spacing w:val="-2"/>
        </w:rPr>
        <w:t>(1)</w:t>
      </w:r>
      <w:r>
        <w:rPr>
          <w:rFonts w:hint="eastAsia" w:ascii="ＭＳ 明朝" w:hAnsi="ＭＳ 明朝"/>
          <w:spacing w:val="-2"/>
        </w:rPr>
        <w:t>　選考の方法は、日本国籍を有する方と同一です。面接及び書類選考は日本語で行います。解答・書類への記載も日本語でしていただきます。</w:t>
      </w:r>
    </w:p>
    <w:p>
      <w:pPr>
        <w:pStyle w:val="0"/>
        <w:spacing w:line="0" w:lineRule="atLeast"/>
        <w:rPr>
          <w:rFonts w:hint="eastAsia" w:ascii="ＭＳ 明朝" w:hAnsi="ＭＳ 明朝"/>
          <w:spacing w:val="-2"/>
        </w:rPr>
      </w:pPr>
      <w:r>
        <w:rPr>
          <w:rFonts w:hint="eastAsia" w:ascii="ＭＳ 明朝" w:hAnsi="ＭＳ 明朝"/>
          <w:spacing w:val="-2"/>
        </w:rPr>
        <w:t xml:space="preserve"> (2)</w:t>
      </w:r>
      <w:r>
        <w:rPr>
          <w:rFonts w:hint="eastAsia" w:ascii="ＭＳ 明朝" w:hAnsi="ＭＳ 明朝"/>
          <w:spacing w:val="-2"/>
        </w:rPr>
        <w:t>　就職が制限されている在留資格の方は応募できません。</w:t>
      </w:r>
    </w:p>
    <w:p>
      <w:pPr>
        <w:pStyle w:val="0"/>
        <w:spacing w:line="0" w:lineRule="atLeast"/>
        <w:rPr>
          <w:rFonts w:hint="eastAsia" w:ascii="ＭＳ 明朝" w:hAnsi="ＭＳ 明朝"/>
          <w:spacing w:val="-2"/>
        </w:rPr>
      </w:pPr>
    </w:p>
    <w:p>
      <w:pPr>
        <w:pStyle w:val="0"/>
        <w:spacing w:line="300" w:lineRule="exact"/>
        <w:rPr>
          <w:rFonts w:hint="eastAsia" w:ascii="ＭＳ ゴシック" w:hAnsi="ＭＳ ゴシック" w:eastAsia="ＭＳ ゴシック"/>
          <w:b w:val="1"/>
          <w:spacing w:val="-2"/>
        </w:rPr>
      </w:pPr>
      <w:r>
        <w:rPr>
          <w:rFonts w:hint="eastAsia" w:ascii="ＭＳ ゴシック" w:hAnsi="ＭＳ ゴシック" w:eastAsia="ＭＳ ゴシック"/>
          <w:b w:val="1"/>
          <w:spacing w:val="-2"/>
        </w:rPr>
        <w:t>１０　その他</w:t>
      </w:r>
    </w:p>
    <w:p>
      <w:pPr>
        <w:pStyle w:val="0"/>
        <w:spacing w:line="280" w:lineRule="exact"/>
        <w:ind w:left="422" w:leftChars="49" w:hanging="319" w:hangingChars="155"/>
        <w:rPr>
          <w:rFonts w:hint="eastAsia" w:ascii="ＭＳ 明朝" w:hAnsi="ＭＳ 明朝"/>
          <w:spacing w:val="-2"/>
        </w:rPr>
      </w:pPr>
      <w:r>
        <w:rPr>
          <w:rFonts w:hint="eastAsia" w:ascii="ＭＳ 明朝" w:hAnsi="ＭＳ 明朝"/>
          <w:spacing w:val="-2"/>
        </w:rPr>
        <w:t xml:space="preserve">(1)  </w:t>
      </w:r>
      <w:r>
        <w:rPr>
          <w:rFonts w:hint="eastAsia" w:ascii="ＭＳ 明朝" w:hAnsi="ＭＳ 明朝"/>
          <w:spacing w:val="-2"/>
        </w:rPr>
        <w:t>身体に障がいを有する場合等について、面接に際して支障のないよう配慮いたします。必要とする方は、申込時に電話又は文書等で申し出てください。</w:t>
      </w:r>
    </w:p>
    <w:p>
      <w:pPr>
        <w:pStyle w:val="0"/>
        <w:spacing w:line="280" w:lineRule="exact"/>
        <w:ind w:left="427" w:leftChars="56" w:hanging="309" w:hangingChars="150"/>
        <w:rPr>
          <w:rFonts w:hint="eastAsia" w:ascii="ＭＳ 明朝" w:hAnsi="ＭＳ 明朝"/>
          <w:spacing w:val="-2"/>
        </w:rPr>
      </w:pPr>
      <w:r>
        <w:rPr>
          <w:rFonts w:hint="eastAsia" w:ascii="ＭＳ 明朝" w:hAnsi="ＭＳ 明朝"/>
          <w:spacing w:val="-2"/>
        </w:rPr>
        <w:t xml:space="preserve">(2)  </w:t>
      </w:r>
      <w:r>
        <w:rPr>
          <w:rFonts w:hint="eastAsia" w:ascii="ＭＳ 明朝" w:hAnsi="ＭＳ 明朝"/>
          <w:spacing w:val="-2"/>
        </w:rPr>
        <w:t>応募手続などご不明な点については、岩手県立磐井病院総務課総務係</w:t>
      </w:r>
      <w:r>
        <w:rPr>
          <w:rFonts w:hint="eastAsia" w:ascii="ＭＳ 明朝" w:hAnsi="ＭＳ 明朝"/>
          <w:spacing w:val="-2"/>
        </w:rPr>
        <w:t xml:space="preserve"> </w:t>
      </w:r>
      <w:r>
        <w:rPr>
          <w:rFonts w:hint="eastAsia" w:ascii="ＭＳ 明朝" w:hAnsi="ＭＳ 明朝"/>
          <w:spacing w:val="-2"/>
        </w:rPr>
        <w:t>担当</w:t>
      </w:r>
      <w:r>
        <w:rPr>
          <w:rFonts w:hint="eastAsia" w:ascii="ＭＳ 明朝" w:hAnsi="ＭＳ 明朝"/>
          <w:spacing w:val="-2"/>
        </w:rPr>
        <w:t xml:space="preserve"> </w:t>
      </w:r>
      <w:r>
        <w:rPr>
          <w:rFonts w:hint="eastAsia" w:ascii="ＭＳ 明朝" w:hAnsi="ＭＳ 明朝"/>
          <w:spacing w:val="-2"/>
        </w:rPr>
        <w:t>小野寺（電話</w:t>
      </w:r>
      <w:r>
        <w:rPr>
          <w:rFonts w:hint="eastAsia" w:ascii="ＭＳ 明朝" w:hAnsi="ＭＳ 明朝"/>
          <w:spacing w:val="-2"/>
        </w:rPr>
        <w:t>0191-23-3452</w:t>
      </w:r>
      <w:r>
        <w:rPr>
          <w:rFonts w:hint="eastAsia" w:ascii="ＭＳ 明朝" w:hAnsi="ＭＳ 明朝"/>
          <w:spacing w:val="-2"/>
        </w:rPr>
        <w:t>）に問い合わせください。</w:t>
      </w: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sz w:val="28"/>
        </w:rPr>
      </w:pPr>
    </w:p>
    <w:p>
      <w:pPr>
        <w:pStyle w:val="0"/>
        <w:spacing w:line="280" w:lineRule="exact"/>
        <w:jc w:val="center"/>
        <w:rPr>
          <w:rFonts w:hint="eastAsia" w:ascii="ＭＳ ゴシック" w:hAnsi="ＭＳ ゴシック" w:eastAsia="ＭＳ ゴシック"/>
          <w:spacing w:val="-2"/>
          <w:sz w:val="28"/>
        </w:rPr>
      </w:pPr>
      <w:r>
        <w:rPr>
          <w:rFonts w:hint="eastAsia" w:ascii="ＭＳ ゴシック" w:hAnsi="ＭＳ ゴシック" w:eastAsia="ＭＳ ゴシック"/>
          <w:spacing w:val="-2"/>
          <w:sz w:val="28"/>
        </w:rPr>
        <w:t>◇面接会場案内図◇</w:t>
      </w:r>
    </w:p>
    <w:p>
      <w:pPr>
        <w:pStyle w:val="0"/>
        <w:spacing w:line="280" w:lineRule="exact"/>
        <w:jc w:val="center"/>
        <w:rPr>
          <w:rFonts w:hint="eastAsia" w:ascii="ＭＳ ゴシック" w:hAnsi="ＭＳ ゴシック" w:eastAsia="ＭＳ ゴシック"/>
          <w:spacing w:val="-2"/>
          <w:sz w:val="28"/>
        </w:rPr>
      </w:pPr>
    </w:p>
    <w:p>
      <w:pPr>
        <w:pStyle w:val="0"/>
        <w:spacing w:line="280" w:lineRule="exact"/>
        <w:rPr>
          <w:rFonts w:hint="eastAsia" w:ascii="ＭＳ ゴシック" w:hAnsi="ＭＳ ゴシック" w:eastAsia="ＭＳ ゴシック"/>
          <w:spacing w:val="-2"/>
        </w:rPr>
      </w:pPr>
      <w:r>
        <w:rPr>
          <w:rFonts w:hint="eastAsia" w:ascii="ＭＳ ゴシック" w:hAnsi="ＭＳ ゴシック" w:eastAsia="ＭＳ ゴシック"/>
          <w:spacing w:val="-2"/>
        </w:rPr>
        <w:t>◇　岩手県立磐井病院　　</w:t>
      </w:r>
    </w:p>
    <w:p>
      <w:pPr>
        <w:pStyle w:val="0"/>
        <w:spacing w:line="280" w:lineRule="exact"/>
        <w:ind w:firstLine="412" w:firstLineChars="200"/>
        <w:rPr>
          <w:rFonts w:hint="eastAsia" w:ascii="ＭＳ ゴシック" w:hAnsi="ＭＳ ゴシック" w:eastAsia="ＭＳ ゴシック"/>
          <w:spacing w:val="-2"/>
        </w:rPr>
      </w:pPr>
      <w:r>
        <w:rPr>
          <w:rFonts w:hint="eastAsia" w:ascii="ＭＳ ゴシック" w:hAnsi="ＭＳ ゴシック" w:eastAsia="ＭＳ ゴシック"/>
          <w:spacing w:val="-2"/>
        </w:rPr>
        <w:t>岩手県一関市狐禅寺字大平</w:t>
      </w:r>
      <w:r>
        <w:rPr>
          <w:rFonts w:hint="eastAsia" w:ascii="ＭＳ ゴシック" w:hAnsi="ＭＳ ゴシック" w:eastAsia="ＭＳ ゴシック"/>
          <w:spacing w:val="-2"/>
        </w:rPr>
        <w:t>17</w:t>
      </w:r>
      <w:r>
        <w:rPr>
          <w:rFonts w:hint="eastAsia" w:ascii="ＭＳ ゴシック" w:hAnsi="ＭＳ ゴシック" w:eastAsia="ＭＳ ゴシック"/>
          <w:spacing w:val="-2"/>
        </w:rPr>
        <w:t>番地</w:t>
      </w:r>
    </w:p>
    <w:p>
      <w:pPr>
        <w:pStyle w:val="0"/>
        <w:spacing w:line="280" w:lineRule="exact"/>
        <w:ind w:firstLine="412" w:firstLineChars="200"/>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ind w:firstLine="420" w:firstLineChars="200"/>
        <w:rPr>
          <w:rFonts w:hint="eastAsia" w:ascii="ＭＳ ゴシック" w:hAnsi="ＭＳ ゴシック" w:eastAsia="ＭＳ ゴシック"/>
          <w:spacing w:val="-2"/>
        </w:rPr>
      </w:pPr>
      <w:r>
        <w:rPr>
          <w:rFonts w:hint="eastAsia"/>
        </w:rPr>
        <w:drawing>
          <wp:anchor distL="203200" distR="203200" simplePos="0" relativeHeight="6" behindDoc="0" locked="0" layoutInCell="1" hidden="0" allowOverlap="1">
            <wp:simplePos x="0" y="0"/>
            <wp:positionH relativeFrom="column">
              <wp:posOffset>139700</wp:posOffset>
            </wp:positionH>
            <wp:positionV relativeFrom="paragraph">
              <wp:posOffset>27305</wp:posOffset>
            </wp:positionV>
            <wp:extent cx="6078855" cy="434213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9"/>
                    <a:stretch>
                      <a:fillRect/>
                    </a:stretch>
                  </pic:blipFill>
                  <pic:spPr>
                    <a:xfrm>
                      <a:off x="0" y="0"/>
                      <a:ext cx="6078855" cy="4342130"/>
                    </a:xfrm>
                    <a:prstGeom prst="rect"/>
                    <a:noFill/>
                    <a:ln>
                      <a:miter/>
                    </a:ln>
                  </pic:spPr>
                </pic:pic>
              </a:graphicData>
            </a:graphic>
          </wp:anchor>
        </w:drawing>
      </w: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rPr>
          <w:rFonts w:hint="eastAsia" w:ascii="ＭＳ ゴシック" w:hAnsi="ＭＳ ゴシック" w:eastAsia="ＭＳ ゴシック"/>
          <w:spacing w:val="-2"/>
        </w:rPr>
      </w:pPr>
    </w:p>
    <w:p>
      <w:pPr>
        <w:pStyle w:val="0"/>
        <w:spacing w:line="280" w:lineRule="exact"/>
        <w:jc w:val="center"/>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w:t>
      </w: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＜鉄道＞</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w:t>
      </w:r>
      <w:r>
        <w:rPr>
          <w:rFonts w:hint="eastAsia" w:ascii="ＭＳ ゴシック" w:hAnsi="ＭＳ ゴシック" w:eastAsia="ＭＳ ゴシック"/>
          <w:spacing w:val="-2"/>
        </w:rPr>
        <w:t>JR</w:t>
      </w:r>
      <w:r>
        <w:rPr>
          <w:rFonts w:hint="eastAsia" w:ascii="ＭＳ ゴシック" w:hAnsi="ＭＳ ゴシック" w:eastAsia="ＭＳ ゴシック"/>
          <w:spacing w:val="-2"/>
        </w:rPr>
        <w:t>東北新幹線または</w:t>
      </w:r>
      <w:r>
        <w:rPr>
          <w:rFonts w:hint="eastAsia" w:ascii="ＭＳ ゴシック" w:hAnsi="ＭＳ ゴシック" w:eastAsia="ＭＳ ゴシック"/>
          <w:spacing w:val="-2"/>
        </w:rPr>
        <w:t>JR</w:t>
      </w:r>
      <w:r>
        <w:rPr>
          <w:rFonts w:hint="eastAsia" w:ascii="ＭＳ ゴシック" w:hAnsi="ＭＳ ゴシック" w:eastAsia="ＭＳ ゴシック"/>
          <w:spacing w:val="-2"/>
        </w:rPr>
        <w:t>東北本線「一ノ関駅」で下車。</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　　→「一ノ関駅」より約３㎞</w:t>
      </w: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＜バス＞</w:t>
      </w:r>
    </w:p>
    <w:p>
      <w:pPr>
        <w:pStyle w:val="0"/>
        <w:spacing w:line="280" w:lineRule="exact"/>
        <w:ind w:firstLine="206" w:firstLineChars="100"/>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JR</w:t>
      </w:r>
      <w:r>
        <w:rPr>
          <w:rFonts w:hint="eastAsia" w:ascii="ＭＳ ゴシック" w:hAnsi="ＭＳ ゴシック" w:eastAsia="ＭＳ ゴシック"/>
          <w:spacing w:val="-2"/>
        </w:rPr>
        <w:t>一ノ関駅西口の「</w:t>
      </w:r>
      <w:r>
        <w:rPr>
          <w:rFonts w:hint="eastAsia" w:ascii="ＭＳ ゴシック" w:hAnsi="ＭＳ ゴシック" w:eastAsia="ＭＳ ゴシック"/>
          <w:spacing w:val="-2"/>
        </w:rPr>
        <w:t>10</w:t>
      </w:r>
      <w:r>
        <w:rPr>
          <w:rFonts w:hint="eastAsia" w:ascii="ＭＳ ゴシック" w:hAnsi="ＭＳ ゴシック" w:eastAsia="ＭＳ ゴシック"/>
          <w:spacing w:val="-2"/>
        </w:rPr>
        <w:t>番乗り場」より、約</w:t>
      </w:r>
      <w:r>
        <w:rPr>
          <w:rFonts w:hint="eastAsia" w:ascii="ＭＳ ゴシック" w:hAnsi="ＭＳ ゴシック" w:eastAsia="ＭＳ ゴシック"/>
          <w:spacing w:val="-2"/>
        </w:rPr>
        <w:t>30</w:t>
      </w:r>
      <w:r>
        <w:rPr>
          <w:rFonts w:hint="eastAsia" w:ascii="ＭＳ ゴシック" w:hAnsi="ＭＳ ゴシック" w:eastAsia="ＭＳ ゴシック"/>
          <w:spacing w:val="-2"/>
        </w:rPr>
        <w:t>分毎に岩手県交通「磐井南光病院シャトルバス」あり。　</w:t>
      </w:r>
    </w:p>
    <w:p>
      <w:pPr>
        <w:pStyle w:val="0"/>
        <w:spacing w:line="280" w:lineRule="exact"/>
        <w:ind w:firstLine="412" w:firstLineChars="200"/>
        <w:jc w:val="left"/>
        <w:rPr>
          <w:rFonts w:hint="eastAsia" w:ascii="ＭＳ ゴシック" w:hAnsi="ＭＳ ゴシック" w:eastAsia="ＭＳ ゴシック"/>
          <w:spacing w:val="-2"/>
        </w:rPr>
      </w:pPr>
      <w:r>
        <w:rPr>
          <w:rFonts w:hint="eastAsia" w:ascii="ＭＳ ゴシック" w:hAnsi="ＭＳ ゴシック" w:eastAsia="ＭＳ ゴシック"/>
          <w:spacing w:val="-2"/>
        </w:rPr>
        <w:t>→「磐井南光病院」下車（所要時間約</w:t>
      </w:r>
      <w:r>
        <w:rPr>
          <w:rFonts w:hint="eastAsia" w:ascii="ＭＳ ゴシック" w:hAnsi="ＭＳ ゴシック" w:eastAsia="ＭＳ ゴシック"/>
          <w:spacing w:val="-2"/>
        </w:rPr>
        <w:t>12</w:t>
      </w:r>
      <w:r>
        <w:rPr>
          <w:rFonts w:hint="eastAsia" w:ascii="ＭＳ ゴシック" w:hAnsi="ＭＳ ゴシック" w:eastAsia="ＭＳ ゴシック"/>
          <w:spacing w:val="-2"/>
        </w:rPr>
        <w:t>分）</w:t>
      </w: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p>
    <w:p>
      <w:pPr>
        <w:pStyle w:val="0"/>
        <w:spacing w:line="280" w:lineRule="exact"/>
        <w:jc w:val="left"/>
        <w:rPr>
          <w:rFonts w:hint="eastAsia" w:ascii="ＭＳ ゴシック" w:hAnsi="ＭＳ ゴシック" w:eastAsia="ＭＳ ゴシック"/>
          <w:spacing w:val="-2"/>
        </w:rPr>
      </w:pPr>
      <w:r>
        <w:rPr>
          <w:rFonts w:hint="eastAsia" w:ascii="ＭＳ ゴシック" w:hAnsi="ＭＳ ゴシック" w:eastAsia="ＭＳ ゴシック"/>
          <w:spacing w:val="-2"/>
        </w:rPr>
        <mc:AlternateContent>
          <mc:Choice Requires="wps">
            <w:drawing>
              <wp:anchor simplePos="0" relativeHeight="7" behindDoc="0" locked="0" layoutInCell="1" hidden="0" allowOverlap="1">
                <wp:simplePos x="0" y="0"/>
                <wp:positionH relativeFrom="column">
                  <wp:posOffset>4189730</wp:posOffset>
                </wp:positionH>
                <wp:positionV relativeFrom="paragraph">
                  <wp:posOffset>1045845</wp:posOffset>
                </wp:positionV>
                <wp:extent cx="1044575" cy="203200"/>
                <wp:effectExtent l="5080" t="5080" r="5715" b="571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1044575" cy="203200"/>
                        </a:xfrm>
                        <a:prstGeom prst="rect"/>
                        <a:solidFill>
                          <a:srgbClr val="FFFFFF"/>
                        </a:solidFill>
                        <a:ln w="9525">
                          <a:solidFill>
                            <a:sysClr val="windowText" lastClr="000000"/>
                          </a:solidFill>
                          <a:miter/>
                        </a:ln>
                      </wps:spPr>
                      <wps:txbx>
                        <w:txbxContent>
                          <w:p>
                            <w:pPr>
                              <w:pStyle w:val="0"/>
                              <w:spacing w:line="0" w:lineRule="atLeast"/>
                              <w:rPr>
                                <w:rFonts w:hint="default" w:ascii="ＭＳ 明朝" w:hAnsi="ＭＳ 明朝"/>
                                <w:sz w:val="14"/>
                              </w:rPr>
                            </w:pPr>
                            <w:r>
                              <w:rPr>
                                <w:rFonts w:hint="eastAsia" w:ascii="ＭＳ 明朝" w:hAnsi="ＭＳ 明朝"/>
                                <w:sz w:val="14"/>
                              </w:rPr>
                              <w:t>岩手県立磐井病院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82.35pt;mso-position-vertical-relative:text;mso-position-horizontal-relative:text;position:absolute;height:16pt;width:82.25pt;margin-left:329.9pt;z-index:7;" o:spid="_x0000_s1032" o:allowincell="t" o:allowoverlap="t" filled="t" fillcolor="#ffffff" stroked="t" strokecolor="#000000" strokeweight="0.75pt" o:spt="202" type="#_x0000_t202">
                <v:fill/>
                <v:stroke filltype="solid"/>
                <v:textbox style="layout-flow:horizontal;">
                  <w:txbxContent>
                    <w:p>
                      <w:pPr>
                        <w:pStyle w:val="0"/>
                        <w:spacing w:line="0" w:lineRule="atLeast"/>
                        <w:rPr>
                          <w:rFonts w:hint="default" w:ascii="ＭＳ 明朝" w:hAnsi="ＭＳ 明朝"/>
                          <w:sz w:val="14"/>
                        </w:rPr>
                      </w:pPr>
                      <w:r>
                        <w:rPr>
                          <w:rFonts w:hint="eastAsia" w:ascii="ＭＳ 明朝" w:hAnsi="ＭＳ 明朝"/>
                          <w:sz w:val="14"/>
                        </w:rPr>
                        <w:t>岩手県立磐井病院</w:t>
                      </w:r>
                    </w:p>
                  </w:txbxContent>
                </v:textbox>
                <v:imagedata o:title=""/>
                <o:lock v:ext="edit" position="f" selection="f" grouping="f" rotation="f" verticies="f" adjusthandles="f" text="f" aspectratio="f" shapetype="f"/>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8" behindDoc="0" locked="0" layoutInCell="1" hidden="0" allowOverlap="1">
                <wp:simplePos x="0" y="0"/>
                <wp:positionH relativeFrom="column">
                  <wp:posOffset>5636895</wp:posOffset>
                </wp:positionH>
                <wp:positionV relativeFrom="paragraph">
                  <wp:posOffset>1249045</wp:posOffset>
                </wp:positionV>
                <wp:extent cx="176530" cy="114935"/>
                <wp:effectExtent l="0" t="12065" r="0" b="260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rot="-2720158" flipH="1" flipV="1">
                          <a:off x="0" y="0"/>
                          <a:ext cx="114935" cy="176530"/>
                        </a:xfrm>
                        <a:prstGeom prst="downArrow">
                          <a:avLst>
                            <a:gd name="adj1" fmla="val 33056"/>
                            <a:gd name="adj2" fmla="val 59639"/>
                          </a:avLst>
                        </a:prstGeom>
                        <a:solidFill>
                          <a:srgbClr val="FFFFFF"/>
                        </a:solidFill>
                        <a:ln w="9525">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3" style="flip:x y;margin-top:98.35pt;mso-position-vertical-relative:text;mso-position-horizontal-relative:text;position:absolute;height:9.0500000000000007pt;width:13.9pt;margin-left:443.85pt;z-index:8;rotation:-45;" filled="t" fillcolor="#ffffff" stroked="t" strokecolor="#000000" strokeweight="0.75pt" o:spt="67" type="#_x0000_t67" adj="8718,7230">
                <v:fill/>
                <v:stroke filltype="solid"/>
                <v:textbox style="layout-flow:vertical-ideographic;" inset="2.0637499999999998mm,0.24694444444444438mm,2.0637499999999998mm,0.24694444444444438mm"/>
                <v:imagedata o:title=""/>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9" behindDoc="0" locked="0" layoutInCell="1" hidden="0" allowOverlap="1">
                <wp:simplePos x="0" y="0"/>
                <wp:positionH relativeFrom="column">
                  <wp:posOffset>5234305</wp:posOffset>
                </wp:positionH>
                <wp:positionV relativeFrom="paragraph">
                  <wp:posOffset>1045845</wp:posOffset>
                </wp:positionV>
                <wp:extent cx="423545" cy="203200"/>
                <wp:effectExtent l="5080" t="5080" r="5715" b="571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423545" cy="203200"/>
                        </a:xfrm>
                        <a:prstGeom prst="rect"/>
                        <a:solidFill>
                          <a:srgbClr val="000000"/>
                        </a:solidFill>
                        <a:ln w="9525">
                          <a:solidFill>
                            <a:sysClr val="windowText" lastClr="000000"/>
                          </a:solidFill>
                          <a:miter/>
                        </a:ln>
                      </wps:spPr>
                      <wps:txbx>
                        <w:txbxContent>
                          <w:p>
                            <w:pPr>
                              <w:pStyle w:val="0"/>
                              <w:spacing w:line="0" w:lineRule="atLeast"/>
                              <w:rPr>
                                <w:rFonts w:hint="default"/>
                                <w:sz w:val="14"/>
                                <w:shd w:val="clear" w:color="auto" w:fill="000000"/>
                              </w:rPr>
                            </w:pPr>
                            <w:r>
                              <w:rPr>
                                <w:rFonts w:hint="eastAsia"/>
                                <w:sz w:val="14"/>
                                <w:shd w:val="clear" w:color="auto" w:fill="000000"/>
                              </w:rPr>
                              <w:t>検索</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テキスト ボックス 2" style="margin-top:82.35pt;mso-position-vertical-relative:text;mso-position-horizontal-relative:text;position:absolute;height:16pt;width:33.35pt;margin-left:412.15pt;z-index:9;" o:spid="_x0000_s1034" o:allowincell="t" o:allowoverlap="t" filled="t" fillcolor="#000000" stroked="t" strokecolor="#000000" strokeweight="0.75pt" o:spt="202" type="#_x0000_t202">
                <v:fill/>
                <v:stroke filltype="solid"/>
                <v:textbox style="layout-flow:horizontal;">
                  <w:txbxContent>
                    <w:p>
                      <w:pPr>
                        <w:pStyle w:val="0"/>
                        <w:spacing w:line="0" w:lineRule="atLeast"/>
                        <w:rPr>
                          <w:rFonts w:hint="default"/>
                          <w:sz w:val="14"/>
                          <w:shd w:val="clear" w:color="auto" w:fill="000000"/>
                        </w:rPr>
                      </w:pPr>
                      <w:r>
                        <w:rPr>
                          <w:rFonts w:hint="eastAsia"/>
                          <w:sz w:val="14"/>
                          <w:shd w:val="clear" w:color="auto" w:fill="000000"/>
                        </w:rPr>
                        <w:t>検索</w:t>
                      </w:r>
                    </w:p>
                  </w:txbxContent>
                </v:textbox>
                <v:imagedata o:title=""/>
                <o:lock v:ext="edit" position="f" selection="f" grouping="f" rotation="f" verticies="f" adjusthandles="f" text="f" aspectratio="f" shapetype="f"/>
                <w10:wrap type="none" anchorx="text" anchory="text"/>
              </v:shape>
            </w:pict>
          </mc:Fallback>
        </mc:AlternateContent>
      </w:r>
      <w:r>
        <w:rPr>
          <w:rFonts w:hint="eastAsia" w:ascii="ＭＳ ゴシック" w:hAnsi="ＭＳ ゴシック" w:eastAsia="ＭＳ ゴシック"/>
          <w:spacing w:val="-2"/>
        </w:rPr>
        <mc:AlternateContent>
          <mc:Choice Requires="wps">
            <w:drawing>
              <wp:anchor simplePos="0" relativeHeight="10" behindDoc="0" locked="0" layoutInCell="1" hidden="0" allowOverlap="1">
                <wp:simplePos x="0" y="0"/>
                <wp:positionH relativeFrom="column">
                  <wp:posOffset>5080</wp:posOffset>
                </wp:positionH>
                <wp:positionV relativeFrom="paragraph">
                  <wp:posOffset>168275</wp:posOffset>
                </wp:positionV>
                <wp:extent cx="6565900" cy="1483360"/>
                <wp:effectExtent l="5080" t="5715" r="5715" b="571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6565900" cy="1483360"/>
                        </a:xfrm>
                        <a:prstGeom prst="roundRect">
                          <a:avLst>
                            <a:gd name="adj" fmla="val 16660"/>
                          </a:avLst>
                        </a:prstGeom>
                        <a:solidFill>
                          <a:srgbClr val="FFFFFF"/>
                        </a:solidFill>
                        <a:ln w="9525">
                          <a:solidFill>
                            <a:sysClr val="windowText" lastClr="000000"/>
                          </a:solidFill>
                        </a:ln>
                      </wps:spPr>
                      <wps:txbx>
                        <w:txbxContent>
                          <w:p>
                            <w:pPr>
                              <w:pStyle w:val="0"/>
                              <w:snapToGrid w:val="0"/>
                              <w:rPr>
                                <w:rFonts w:hint="eastAsia" w:ascii="ＭＳ 明朝" w:hAnsi="ＭＳ 明朝"/>
                                <w:sz w:val="20"/>
                              </w:rPr>
                            </w:pPr>
                            <w:r>
                              <w:rPr>
                                <w:rFonts w:hint="eastAsia" w:ascii="ＭＳ 明朝" w:hAnsi="ＭＳ 明朝"/>
                                <w:sz w:val="20"/>
                              </w:rPr>
                              <w:t>お問合せ先　岩手県立磐井病院　総務課総務係　担当　小野寺</w:t>
                            </w:r>
                          </w:p>
                          <w:p>
                            <w:pPr>
                              <w:pStyle w:val="0"/>
                              <w:snapToGrid w:val="0"/>
                              <w:ind w:firstLine="200" w:firstLineChars="100"/>
                              <w:rPr>
                                <w:rFonts w:hint="eastAsia" w:ascii="ＭＳ 明朝" w:hAnsi="ＭＳ 明朝"/>
                                <w:sz w:val="20"/>
                              </w:rPr>
                            </w:pPr>
                            <w:r>
                              <w:rPr>
                                <w:rFonts w:hint="eastAsia" w:ascii="ＭＳ 明朝" w:hAnsi="ＭＳ 明朝"/>
                                <w:sz w:val="20"/>
                              </w:rPr>
                              <w:t>〒</w:t>
                            </w:r>
                            <w:r>
                              <w:rPr>
                                <w:rFonts w:hint="eastAsia" w:ascii="ＭＳ 明朝" w:hAnsi="ＭＳ 明朝"/>
                                <w:sz w:val="20"/>
                              </w:rPr>
                              <w:t>029-0192</w:t>
                            </w:r>
                            <w:r>
                              <w:rPr>
                                <w:rFonts w:hint="eastAsia" w:ascii="ＭＳ 明朝" w:hAnsi="ＭＳ 明朝"/>
                                <w:sz w:val="20"/>
                              </w:rPr>
                              <w:t>岩手県一関市狐禅寺字大平</w:t>
                            </w:r>
                            <w:r>
                              <w:rPr>
                                <w:rFonts w:hint="eastAsia" w:ascii="ＭＳ 明朝" w:hAnsi="ＭＳ 明朝"/>
                                <w:sz w:val="20"/>
                              </w:rPr>
                              <w:t>17</w:t>
                            </w:r>
                            <w:r>
                              <w:rPr>
                                <w:rFonts w:hint="eastAsia" w:ascii="ＭＳ 明朝" w:hAnsi="ＭＳ 明朝"/>
                                <w:sz w:val="20"/>
                              </w:rPr>
                              <w:t>番地</w:t>
                            </w:r>
                          </w:p>
                          <w:p>
                            <w:pPr>
                              <w:pStyle w:val="0"/>
                              <w:snapToGrid w:val="0"/>
                              <w:ind w:firstLine="200" w:firstLineChars="100"/>
                              <w:rPr>
                                <w:rFonts w:hint="eastAsia" w:ascii="ＭＳ 明朝" w:hAnsi="ＭＳ 明朝"/>
                                <w:sz w:val="20"/>
                              </w:rPr>
                            </w:pPr>
                            <w:r>
                              <w:rPr>
                                <w:rFonts w:hint="eastAsia" w:ascii="ＭＳ 明朝" w:hAnsi="ＭＳ 明朝"/>
                                <w:sz w:val="20"/>
                              </w:rPr>
                              <w:t>TEL</w:t>
                            </w:r>
                            <w:r>
                              <w:rPr>
                                <w:rFonts w:hint="eastAsia" w:ascii="ＭＳ 明朝" w:hAnsi="ＭＳ 明朝"/>
                                <w:sz w:val="20"/>
                              </w:rPr>
                              <w:t>：</w:t>
                            </w:r>
                            <w:r>
                              <w:rPr>
                                <w:rFonts w:hint="eastAsia" w:ascii="ＭＳ 明朝" w:hAnsi="ＭＳ 明朝"/>
                                <w:sz w:val="20"/>
                              </w:rPr>
                              <w:t>0191-23-3452</w:t>
                            </w:r>
                            <w:r>
                              <w:rPr>
                                <w:rFonts w:hint="eastAsia" w:ascii="ＭＳ 明朝" w:hAnsi="ＭＳ 明朝"/>
                                <w:sz w:val="20"/>
                              </w:rPr>
                              <w:t>（代表）　</w:t>
                            </w:r>
                            <w:r>
                              <w:rPr>
                                <w:rFonts w:hint="eastAsia" w:ascii="ＭＳ 明朝" w:hAnsi="ＭＳ 明朝"/>
                                <w:sz w:val="20"/>
                              </w:rPr>
                              <w:t>FAX</w:t>
                            </w:r>
                            <w:r>
                              <w:rPr>
                                <w:rFonts w:hint="eastAsia" w:ascii="ＭＳ 明朝" w:hAnsi="ＭＳ 明朝"/>
                                <w:sz w:val="20"/>
                              </w:rPr>
                              <w:t>：</w:t>
                            </w:r>
                            <w:r>
                              <w:rPr>
                                <w:rFonts w:hint="eastAsia" w:ascii="ＭＳ 明朝" w:hAnsi="ＭＳ 明朝"/>
                                <w:sz w:val="20"/>
                              </w:rPr>
                              <w:t>0191-23-9691</w:t>
                            </w:r>
                            <w:r>
                              <w:rPr>
                                <w:rFonts w:hint="eastAsia" w:ascii="ＭＳ 明朝" w:hAnsi="ＭＳ 明朝"/>
                                <w:sz w:val="20"/>
                              </w:rPr>
                              <w:t>　　</w:t>
                            </w:r>
                            <w:r>
                              <w:rPr>
                                <w:rFonts w:hint="default" w:ascii="ＭＳ 明朝" w:hAnsi="ＭＳ 明朝"/>
                                <w:sz w:val="20"/>
                              </w:rPr>
                              <w:t>E-mail</w:t>
                            </w:r>
                            <w:r>
                              <w:rPr>
                                <w:rFonts w:hint="eastAsia" w:ascii="ＭＳ 明朝" w:hAnsi="ＭＳ 明朝"/>
                                <w:sz w:val="20"/>
                              </w:rPr>
                              <w:t>：</w:t>
                            </w:r>
                            <w:r>
                              <w:rPr>
                                <w:rFonts w:hint="eastAsia"/>
                              </w:rPr>
                              <w:fldChar w:fldCharType="begin"/>
                            </w:r>
                            <w:r>
                              <w:rPr>
                                <w:rFonts w:hint="eastAsia"/>
                              </w:rPr>
                              <w:instrText xml:space="preserve"> HYPERLINK "mailto:EA0000@pref.iwate.jp"</w:instrText>
                            </w:r>
                            <w:r>
                              <w:rPr>
                                <w:rFonts w:hint="eastAsia"/>
                              </w:rPr>
                              <w:fldChar w:fldCharType="separate"/>
                            </w:r>
                            <w:r>
                              <w:rPr>
                                <w:rStyle w:val="17"/>
                                <w:rFonts w:hint="default" w:ascii="ＭＳ 明朝" w:hAnsi="ＭＳ 明朝"/>
                                <w:spacing w:val="-2"/>
                                <w:sz w:val="20"/>
                              </w:rPr>
                              <w:t>EA</w:t>
                            </w:r>
                            <w:r>
                              <w:rPr>
                                <w:rStyle w:val="17"/>
                                <w:rFonts w:hint="eastAsia" w:ascii="ＭＳ 明朝" w:hAnsi="ＭＳ 明朝"/>
                                <w:spacing w:val="-2"/>
                                <w:sz w:val="20"/>
                              </w:rPr>
                              <w:t>1007</w:t>
                            </w:r>
                            <w:r>
                              <w:rPr>
                                <w:rStyle w:val="17"/>
                                <w:rFonts w:hint="default" w:ascii="ＭＳ 明朝" w:hAnsi="ＭＳ 明朝"/>
                                <w:spacing w:val="-2"/>
                                <w:sz w:val="20"/>
                              </w:rPr>
                              <w:t>@pref.iwate.jp</w:t>
                            </w:r>
                            <w:r>
                              <w:rPr>
                                <w:rFonts w:hint="eastAsia"/>
                              </w:rPr>
                              <w:fldChar w:fldCharType="end"/>
                            </w:r>
                            <w:r>
                              <w:rPr>
                                <w:rFonts w:hint="eastAsia" w:ascii="ＭＳ 明朝" w:hAnsi="ＭＳ 明朝"/>
                                <w:spacing w:val="-2"/>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岩手県立磐井病院ホームページ</w:t>
                            </w:r>
                          </w:p>
                          <w:p>
                            <w:pPr>
                              <w:pStyle w:val="0"/>
                              <w:snapToGrid w:val="0"/>
                              <w:rPr>
                                <w:rFonts w:hint="eastAsia" w:ascii="ＭＳ 明朝" w:hAnsi="ＭＳ 明朝"/>
                                <w:sz w:val="18"/>
                              </w:rPr>
                            </w:pPr>
                            <w:r>
                              <w:rPr>
                                <w:rFonts w:hint="eastAsia" w:ascii="ＭＳ 明朝" w:hAnsi="ＭＳ 明朝"/>
                                <w:sz w:val="18"/>
                              </w:rPr>
                              <w:t>　</w:t>
                            </w:r>
                            <w:r>
                              <w:rPr>
                                <w:rStyle w:val="17"/>
                                <w:rFonts w:hint="eastAsia" w:ascii="ＭＳ 明朝" w:hAnsi="ＭＳ 明朝"/>
                                <w:sz w:val="18"/>
                              </w:rPr>
                              <w:t>http://www.iwai-hp.com/</w:t>
                            </w:r>
                            <w:r>
                              <w:rPr>
                                <w:rFonts w:hint="eastAsia" w:ascii="ＭＳ 明朝" w:hAnsi="ＭＳ 明朝"/>
                                <w:b w:val="1"/>
                                <w:spacing w:val="-2"/>
                                <w:sz w:val="20"/>
                              </w:rPr>
                              <w:t>　</w:t>
                            </w:r>
                          </w:p>
                        </w:txbxContent>
                      </wps:txbx>
                      <wps:bodyPr upright="1"/>
                    </wps:wsp>
                  </a:graphicData>
                </a:graphic>
              </wp:anchor>
            </w:drawing>
          </mc:Choice>
          <mc:Fallback>
            <w:pict>
              <v:roundrect id="_x0000_s1035" style="margin-top:13.25pt;mso-position-vertical-relative:text;mso-position-horizontal-relative:text;position:absolute;height:116.8pt;width:517pt;margin-left:0.4pt;z-index:10;" filled="t" fillcolor="#ffffff" stroked="t" strokecolor="#000000" strokeweight="0.75pt" o:spt="2" arcsize="10920f">
                <v:fill/>
                <v:stroke filltype="solid"/>
                <v:textbox style="layout-flow:horizontal;">
                  <w:txbxContent>
                    <w:p>
                      <w:pPr>
                        <w:pStyle w:val="0"/>
                        <w:snapToGrid w:val="0"/>
                        <w:rPr>
                          <w:rFonts w:hint="eastAsia" w:ascii="ＭＳ 明朝" w:hAnsi="ＭＳ 明朝"/>
                          <w:sz w:val="20"/>
                        </w:rPr>
                      </w:pPr>
                      <w:r>
                        <w:rPr>
                          <w:rFonts w:hint="eastAsia" w:ascii="ＭＳ 明朝" w:hAnsi="ＭＳ 明朝"/>
                          <w:sz w:val="20"/>
                        </w:rPr>
                        <w:t>お問合せ先　岩手県立磐井病院　総務課総務係　担当　小野寺</w:t>
                      </w:r>
                    </w:p>
                    <w:p>
                      <w:pPr>
                        <w:pStyle w:val="0"/>
                        <w:snapToGrid w:val="0"/>
                        <w:ind w:firstLine="200" w:firstLineChars="100"/>
                        <w:rPr>
                          <w:rFonts w:hint="eastAsia" w:ascii="ＭＳ 明朝" w:hAnsi="ＭＳ 明朝"/>
                          <w:sz w:val="20"/>
                        </w:rPr>
                      </w:pPr>
                      <w:r>
                        <w:rPr>
                          <w:rFonts w:hint="eastAsia" w:ascii="ＭＳ 明朝" w:hAnsi="ＭＳ 明朝"/>
                          <w:sz w:val="20"/>
                        </w:rPr>
                        <w:t>〒</w:t>
                      </w:r>
                      <w:r>
                        <w:rPr>
                          <w:rFonts w:hint="eastAsia" w:ascii="ＭＳ 明朝" w:hAnsi="ＭＳ 明朝"/>
                          <w:sz w:val="20"/>
                        </w:rPr>
                        <w:t>029-0192</w:t>
                      </w:r>
                      <w:r>
                        <w:rPr>
                          <w:rFonts w:hint="eastAsia" w:ascii="ＭＳ 明朝" w:hAnsi="ＭＳ 明朝"/>
                          <w:sz w:val="20"/>
                        </w:rPr>
                        <w:t>岩手県一関市狐禅寺字大平</w:t>
                      </w:r>
                      <w:r>
                        <w:rPr>
                          <w:rFonts w:hint="eastAsia" w:ascii="ＭＳ 明朝" w:hAnsi="ＭＳ 明朝"/>
                          <w:sz w:val="20"/>
                        </w:rPr>
                        <w:t>17</w:t>
                      </w:r>
                      <w:r>
                        <w:rPr>
                          <w:rFonts w:hint="eastAsia" w:ascii="ＭＳ 明朝" w:hAnsi="ＭＳ 明朝"/>
                          <w:sz w:val="20"/>
                        </w:rPr>
                        <w:t>番地</w:t>
                      </w:r>
                    </w:p>
                    <w:p>
                      <w:pPr>
                        <w:pStyle w:val="0"/>
                        <w:snapToGrid w:val="0"/>
                        <w:ind w:firstLine="200" w:firstLineChars="100"/>
                        <w:rPr>
                          <w:rFonts w:hint="eastAsia" w:ascii="ＭＳ 明朝" w:hAnsi="ＭＳ 明朝"/>
                          <w:sz w:val="20"/>
                        </w:rPr>
                      </w:pPr>
                      <w:r>
                        <w:rPr>
                          <w:rFonts w:hint="eastAsia" w:ascii="ＭＳ 明朝" w:hAnsi="ＭＳ 明朝"/>
                          <w:sz w:val="20"/>
                        </w:rPr>
                        <w:t>TEL</w:t>
                      </w:r>
                      <w:r>
                        <w:rPr>
                          <w:rFonts w:hint="eastAsia" w:ascii="ＭＳ 明朝" w:hAnsi="ＭＳ 明朝"/>
                          <w:sz w:val="20"/>
                        </w:rPr>
                        <w:t>：</w:t>
                      </w:r>
                      <w:r>
                        <w:rPr>
                          <w:rFonts w:hint="eastAsia" w:ascii="ＭＳ 明朝" w:hAnsi="ＭＳ 明朝"/>
                          <w:sz w:val="20"/>
                        </w:rPr>
                        <w:t>0191-23-3452</w:t>
                      </w:r>
                      <w:r>
                        <w:rPr>
                          <w:rFonts w:hint="eastAsia" w:ascii="ＭＳ 明朝" w:hAnsi="ＭＳ 明朝"/>
                          <w:sz w:val="20"/>
                        </w:rPr>
                        <w:t>（代表）　</w:t>
                      </w:r>
                      <w:r>
                        <w:rPr>
                          <w:rFonts w:hint="eastAsia" w:ascii="ＭＳ 明朝" w:hAnsi="ＭＳ 明朝"/>
                          <w:sz w:val="20"/>
                        </w:rPr>
                        <w:t>FAX</w:t>
                      </w:r>
                      <w:r>
                        <w:rPr>
                          <w:rFonts w:hint="eastAsia" w:ascii="ＭＳ 明朝" w:hAnsi="ＭＳ 明朝"/>
                          <w:sz w:val="20"/>
                        </w:rPr>
                        <w:t>：</w:t>
                      </w:r>
                      <w:r>
                        <w:rPr>
                          <w:rFonts w:hint="eastAsia" w:ascii="ＭＳ 明朝" w:hAnsi="ＭＳ 明朝"/>
                          <w:sz w:val="20"/>
                        </w:rPr>
                        <w:t>0191-23-9691</w:t>
                      </w:r>
                      <w:r>
                        <w:rPr>
                          <w:rFonts w:hint="eastAsia" w:ascii="ＭＳ 明朝" w:hAnsi="ＭＳ 明朝"/>
                          <w:sz w:val="20"/>
                        </w:rPr>
                        <w:t>　　</w:t>
                      </w:r>
                      <w:r>
                        <w:rPr>
                          <w:rFonts w:hint="default" w:ascii="ＭＳ 明朝" w:hAnsi="ＭＳ 明朝"/>
                          <w:sz w:val="20"/>
                        </w:rPr>
                        <w:t>E-mail</w:t>
                      </w:r>
                      <w:r>
                        <w:rPr>
                          <w:rFonts w:hint="eastAsia" w:ascii="ＭＳ 明朝" w:hAnsi="ＭＳ 明朝"/>
                          <w:sz w:val="20"/>
                        </w:rPr>
                        <w:t>：</w:t>
                      </w:r>
                      <w:r>
                        <w:rPr>
                          <w:rFonts w:hint="eastAsia"/>
                        </w:rPr>
                        <w:fldChar w:fldCharType="begin"/>
                      </w:r>
                      <w:r>
                        <w:rPr>
                          <w:rFonts w:hint="eastAsia"/>
                        </w:rPr>
                        <w:instrText xml:space="preserve"> HYPERLINK "mailto:EA0000@pref.iwate.jp"</w:instrText>
                      </w:r>
                      <w:r>
                        <w:rPr>
                          <w:rFonts w:hint="eastAsia"/>
                        </w:rPr>
                        <w:fldChar w:fldCharType="separate"/>
                      </w:r>
                      <w:r>
                        <w:rPr>
                          <w:rStyle w:val="17"/>
                          <w:rFonts w:hint="default" w:ascii="ＭＳ 明朝" w:hAnsi="ＭＳ 明朝"/>
                          <w:spacing w:val="-2"/>
                          <w:sz w:val="20"/>
                        </w:rPr>
                        <w:t>EA</w:t>
                      </w:r>
                      <w:r>
                        <w:rPr>
                          <w:rStyle w:val="17"/>
                          <w:rFonts w:hint="eastAsia" w:ascii="ＭＳ 明朝" w:hAnsi="ＭＳ 明朝"/>
                          <w:spacing w:val="-2"/>
                          <w:sz w:val="20"/>
                        </w:rPr>
                        <w:t>1007</w:t>
                      </w:r>
                      <w:r>
                        <w:rPr>
                          <w:rStyle w:val="17"/>
                          <w:rFonts w:hint="default" w:ascii="ＭＳ 明朝" w:hAnsi="ＭＳ 明朝"/>
                          <w:spacing w:val="-2"/>
                          <w:sz w:val="20"/>
                        </w:rPr>
                        <w:t>@pref.iwate.jp</w:t>
                      </w:r>
                      <w:r>
                        <w:rPr>
                          <w:rFonts w:hint="eastAsia"/>
                        </w:rPr>
                        <w:fldChar w:fldCharType="end"/>
                      </w:r>
                      <w:r>
                        <w:rPr>
                          <w:rFonts w:hint="eastAsia" w:ascii="ＭＳ 明朝" w:hAnsi="ＭＳ 明朝"/>
                          <w:spacing w:val="-2"/>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　</w:t>
                      </w:r>
                    </w:p>
                    <w:p>
                      <w:pPr>
                        <w:pStyle w:val="0"/>
                        <w:snapToGrid w:val="0"/>
                        <w:ind w:firstLine="200" w:firstLineChars="100"/>
                        <w:rPr>
                          <w:rFonts w:hint="eastAsia" w:ascii="ＭＳ 明朝" w:hAnsi="ＭＳ 明朝"/>
                          <w:sz w:val="20"/>
                        </w:rPr>
                      </w:pPr>
                      <w:r>
                        <w:rPr>
                          <w:rFonts w:hint="eastAsia" w:ascii="ＭＳ 明朝" w:hAnsi="ＭＳ 明朝"/>
                          <w:sz w:val="20"/>
                        </w:rPr>
                        <w:t>岩手県立磐井病院ホームページ</w:t>
                      </w:r>
                    </w:p>
                    <w:p>
                      <w:pPr>
                        <w:pStyle w:val="0"/>
                        <w:snapToGrid w:val="0"/>
                        <w:rPr>
                          <w:rFonts w:hint="eastAsia" w:ascii="ＭＳ 明朝" w:hAnsi="ＭＳ 明朝"/>
                          <w:sz w:val="18"/>
                        </w:rPr>
                      </w:pPr>
                      <w:r>
                        <w:rPr>
                          <w:rFonts w:hint="eastAsia" w:ascii="ＭＳ 明朝" w:hAnsi="ＭＳ 明朝"/>
                          <w:sz w:val="18"/>
                        </w:rPr>
                        <w:t>　</w:t>
                      </w:r>
                      <w:r>
                        <w:rPr>
                          <w:rStyle w:val="17"/>
                          <w:rFonts w:hint="eastAsia" w:ascii="ＭＳ 明朝" w:hAnsi="ＭＳ 明朝"/>
                          <w:sz w:val="18"/>
                        </w:rPr>
                        <w:t>http://www.iwai-hp.com/</w:t>
                      </w:r>
                      <w:r>
                        <w:rPr>
                          <w:rFonts w:hint="eastAsia" w:ascii="ＭＳ 明朝" w:hAnsi="ＭＳ 明朝"/>
                          <w:b w:val="1"/>
                          <w:spacing w:val="-2"/>
                          <w:sz w:val="20"/>
                        </w:rPr>
                        <w:t>　</w:t>
                      </w:r>
                    </w:p>
                  </w:txbxContent>
                </v:textbox>
                <v:imagedata o:title=""/>
                <w10:wrap type="none" anchorx="text" anchory="text"/>
              </v:roundrect>
            </w:pict>
          </mc:Fallback>
        </mc:AlternateContent>
      </w:r>
    </w:p>
    <w:sectPr>
      <w:footerReference r:id="rId5" w:type="default"/>
      <w:pgSz w:w="11906" w:h="16838"/>
      <w:pgMar w:top="851" w:right="777" w:bottom="851" w:left="947" w:header="851" w:footer="454" w:gutter="0"/>
      <w:pgNumType w:start="8"/>
      <w:cols w:space="720"/>
      <w:textDirection w:val="lrTb"/>
      <w:docGrid w:type="linesAndChar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FF013F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rFonts w:ascii="ＭＳ 明朝" w:hAnsi="ＭＳ 明朝"/>
    </w:rPr>
  </w:style>
  <w:style w:type="paragraph" w:styleId="16">
    <w:name w:val="Block Text"/>
    <w:basedOn w:val="0"/>
    <w:next w:val="16"/>
    <w:link w:val="0"/>
    <w:uiPriority w:val="0"/>
    <w:pPr>
      <w:spacing w:line="300" w:lineRule="exact"/>
      <w:ind w:left="630" w:leftChars="300" w:right="-21" w:rightChars="-10" w:firstLine="210" w:firstLineChars="100"/>
    </w:pPr>
    <w:rPr>
      <w:rFonts w:ascii="ＭＳ 明朝" w:hAnsi="ＭＳ 明朝"/>
    </w:rPr>
  </w:style>
  <w:style w:type="character" w:styleId="17">
    <w:name w:val="Hyperlink"/>
    <w:next w:val="17"/>
    <w:link w:val="0"/>
    <w:uiPriority w:val="0"/>
    <w:rPr>
      <w:color w:val="0000FF"/>
      <w:u w:val="single"/>
    </w:rPr>
  </w:style>
  <w:style w:type="paragraph" w:styleId="18">
    <w:name w:val="Body Text Indent"/>
    <w:basedOn w:val="0"/>
    <w:next w:val="18"/>
    <w:link w:val="0"/>
    <w:uiPriority w:val="0"/>
    <w:pPr>
      <w:spacing w:line="280" w:lineRule="exact"/>
      <w:ind w:left="412" w:leftChars="196" w:firstLine="206" w:firstLineChars="100"/>
    </w:pPr>
    <w:rPr>
      <w:rFonts w:ascii="ＭＳ 明朝" w:hAnsi="ＭＳ 明朝"/>
      <w:spacing w:val="-2"/>
    </w:rPr>
  </w:style>
  <w:style w:type="paragraph" w:styleId="19">
    <w:name w:val="Body Text Indent 3"/>
    <w:basedOn w:val="0"/>
    <w:next w:val="19"/>
    <w:link w:val="0"/>
    <w:uiPriority w:val="0"/>
    <w:pPr>
      <w:snapToGrid w:val="0"/>
      <w:ind w:left="161" w:hanging="161" w:hangingChars="100"/>
    </w:pPr>
    <w:rPr>
      <w:rFonts w:ascii="ＭＳ ゴシック" w:hAnsi="ＭＳ ゴシック" w:eastAsia="ＭＳ ゴシック"/>
      <w:b w:val="1"/>
      <w:sz w:val="16"/>
    </w:rPr>
  </w:style>
  <w:style w:type="paragraph" w:styleId="20">
    <w:name w:val="header"/>
    <w:basedOn w:val="0"/>
    <w:next w:val="20"/>
    <w:link w:val="28"/>
    <w:uiPriority w:val="0"/>
    <w:pPr>
      <w:tabs>
        <w:tab w:val="center" w:leader="none" w:pos="4252"/>
        <w:tab w:val="right" w:leader="none" w:pos="8504"/>
      </w:tabs>
      <w:snapToGrid w:val="0"/>
    </w:pPr>
  </w:style>
  <w:style w:type="paragraph" w:styleId="21">
    <w:name w:val="footer"/>
    <w:basedOn w:val="0"/>
    <w:next w:val="21"/>
    <w:link w:val="29"/>
    <w:uiPriority w:val="0"/>
    <w:pPr>
      <w:tabs>
        <w:tab w:val="center" w:leader="none" w:pos="4252"/>
        <w:tab w:val="right" w:leader="none" w:pos="8504"/>
      </w:tabs>
      <w:snapToGrid w:val="0"/>
    </w:pPr>
  </w:style>
  <w:style w:type="paragraph" w:styleId="22">
    <w:name w:val="Date"/>
    <w:basedOn w:val="0"/>
    <w:next w:val="0"/>
    <w:link w:val="0"/>
    <w:uiPriority w:val="0"/>
  </w:style>
  <w:style w:type="paragraph" w:styleId="23" w:customStyle="1">
    <w:name w:val="text"/>
    <w:basedOn w:val="0"/>
    <w:next w:val="23"/>
    <w:link w:val="0"/>
    <w:uiPriority w:val="0"/>
    <w:pPr>
      <w:widowControl w:val="1"/>
      <w:spacing w:before="100" w:beforeLines="0" w:beforeAutospacing="1" w:after="100" w:afterLines="0" w:afterAutospacing="1"/>
      <w:jc w:val="left"/>
    </w:pPr>
    <w:rPr>
      <w:rFonts w:ascii="Arial Unicode MS" w:hAnsi="Arial Unicode MS" w:eastAsia="Arial Unicode MS"/>
      <w:kern w:val="0"/>
      <w:sz w:val="24"/>
    </w:rPr>
  </w:style>
  <w:style w:type="paragraph" w:styleId="24">
    <w:name w:val="Body Text 2"/>
    <w:basedOn w:val="0"/>
    <w:next w:val="24"/>
    <w:link w:val="0"/>
    <w:uiPriority w:val="0"/>
    <w:pPr>
      <w:snapToGrid w:val="0"/>
    </w:pPr>
    <w:rPr>
      <w:rFonts w:ascii="ＭＳ 明朝" w:hAnsi="ＭＳ 明朝"/>
      <w:spacing w:val="-6"/>
      <w:sz w:val="16"/>
    </w:rPr>
  </w:style>
  <w:style w:type="character" w:styleId="25">
    <w:name w:val="FollowedHyperlink"/>
    <w:next w:val="25"/>
    <w:link w:val="0"/>
    <w:uiPriority w:val="0"/>
    <w:rPr>
      <w:color w:val="800080"/>
      <w:u w:val="single"/>
    </w:rPr>
  </w:style>
  <w:style w:type="paragraph" w:styleId="26">
    <w:name w:val="HTML Preformatted"/>
    <w:basedOn w:val="0"/>
    <w:next w:val="26"/>
    <w:link w:val="0"/>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color w:val="000000"/>
      <w:kern w:val="0"/>
      <w:sz w:val="20"/>
    </w:rPr>
  </w:style>
  <w:style w:type="paragraph" w:styleId="27">
    <w:name w:val="Balloon Text"/>
    <w:basedOn w:val="0"/>
    <w:next w:val="27"/>
    <w:link w:val="0"/>
    <w:uiPriority w:val="0"/>
    <w:semiHidden/>
    <w:rPr>
      <w:rFonts w:ascii="Arial" w:hAnsi="Arial" w:eastAsia="ＭＳ ゴシック"/>
      <w:sz w:val="18"/>
    </w:rPr>
  </w:style>
  <w:style w:type="character" w:styleId="28" w:customStyle="1">
    <w:name w:val="ヘッダー (文字)"/>
    <w:next w:val="28"/>
    <w:link w:val="20"/>
    <w:uiPriority w:val="0"/>
    <w:rPr>
      <w:kern w:val="2"/>
      <w:sz w:val="21"/>
    </w:rPr>
  </w:style>
  <w:style w:type="character" w:styleId="29" w:customStyle="1">
    <w:name w:val="フッター (文字)"/>
    <w:next w:val="29"/>
    <w:link w:val="21"/>
    <w:uiPriority w:val="0"/>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2673</TotalTime>
  <Pages>3</Pages>
  <Words>62</Words>
  <Characters>2233</Characters>
  <Application>JUST Note</Application>
  <Lines>418</Lines>
  <Paragraphs>128</Paragraphs>
  <Company>岩手県医療局</Company>
  <CharactersWithSpaces>2346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岩手県医療局職員採用選考試験受験案内</dc:title>
  <dc:creator>異動案作成用クライアント</dc:creator>
  <cp:lastModifiedBy>IR07097</cp:lastModifiedBy>
  <cp:lastPrinted>2020-02-20T00:24:00Z</cp:lastPrinted>
  <dcterms:created xsi:type="dcterms:W3CDTF">2019-09-24T05:57:00Z</dcterms:created>
  <dcterms:modified xsi:type="dcterms:W3CDTF">2025-11-28T05:16:00Z</dcterms:modified>
  <cp:revision>39</cp:revision>
</cp:coreProperties>
</file>